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6A7" w:rsidRDefault="001D66A7">
      <w:pPr>
        <w:pStyle w:val="ConsPlusTitle"/>
        <w:jc w:val="center"/>
        <w:outlineLvl w:val="0"/>
      </w:pPr>
      <w:r>
        <w:t>СУДЕБНЫЙ ДЕПАРТАМЕНТ ПРИ ВЕРХОВНОМ СУДЕ</w:t>
      </w:r>
    </w:p>
    <w:p w:rsidR="001D66A7" w:rsidRDefault="001D66A7">
      <w:pPr>
        <w:pStyle w:val="ConsPlusTitle"/>
        <w:jc w:val="center"/>
      </w:pPr>
      <w:r>
        <w:t>РОССИЙСКОЙ ФЕДЕРАЦИИ</w:t>
      </w:r>
    </w:p>
    <w:p w:rsidR="001D66A7" w:rsidRDefault="001D66A7">
      <w:pPr>
        <w:pStyle w:val="ConsPlusTitle"/>
        <w:jc w:val="center"/>
      </w:pPr>
    </w:p>
    <w:p w:rsidR="001D66A7" w:rsidRDefault="001D66A7">
      <w:pPr>
        <w:pStyle w:val="ConsPlusTitle"/>
        <w:jc w:val="center"/>
      </w:pPr>
      <w:r>
        <w:t>ПРИКАЗ</w:t>
      </w:r>
    </w:p>
    <w:p w:rsidR="001D66A7" w:rsidRDefault="001D66A7">
      <w:pPr>
        <w:pStyle w:val="ConsPlusTitle"/>
        <w:jc w:val="center"/>
      </w:pPr>
      <w:r>
        <w:t>от 10 ноября 2015 г. N 355</w:t>
      </w:r>
    </w:p>
    <w:p w:rsidR="001D66A7" w:rsidRDefault="001D66A7">
      <w:pPr>
        <w:pStyle w:val="ConsPlusTitle"/>
        <w:jc w:val="center"/>
      </w:pPr>
    </w:p>
    <w:p w:rsidR="001D66A7" w:rsidRDefault="001D66A7">
      <w:pPr>
        <w:pStyle w:val="ConsPlusTitle"/>
        <w:jc w:val="center"/>
      </w:pPr>
      <w:bookmarkStart w:id="0" w:name="_GoBack"/>
      <w:r>
        <w:t>ОБ УТВЕРЖДЕНИИ ПОЛОЖЕНИЯ</w:t>
      </w:r>
    </w:p>
    <w:p w:rsidR="001D66A7" w:rsidRDefault="001D66A7">
      <w:pPr>
        <w:pStyle w:val="ConsPlusTitle"/>
        <w:jc w:val="center"/>
      </w:pPr>
      <w:r>
        <w:t xml:space="preserve">О ПРОВЕРКЕ ДОСТОВЕРНОСТИ </w:t>
      </w:r>
      <w:bookmarkEnd w:id="0"/>
      <w:r>
        <w:t>И ПОЛНОТЫ СВЕДЕНИЙ, ПРЕДСТАВЛЯЕМЫХ</w:t>
      </w:r>
    </w:p>
    <w:p w:rsidR="001D66A7" w:rsidRDefault="001D66A7">
      <w:pPr>
        <w:pStyle w:val="ConsPlusTitle"/>
        <w:jc w:val="center"/>
      </w:pPr>
      <w:r>
        <w:t>ГРАЖДАНАМИ, ПРЕТЕНДУЮЩИМИ НА ЗАМЕЩЕНИЕ ДОЛЖНОСТЕЙ</w:t>
      </w:r>
    </w:p>
    <w:p w:rsidR="001D66A7" w:rsidRDefault="001D66A7">
      <w:pPr>
        <w:pStyle w:val="ConsPlusTitle"/>
        <w:jc w:val="center"/>
      </w:pPr>
      <w:r>
        <w:t xml:space="preserve">В УПРАВЛЕНИЯХ СУДЕБНОГО ДЕПАРТАМЕНТА В СУБЪЕКТАХ </w:t>
      </w:r>
      <w:proofErr w:type="gramStart"/>
      <w:r>
        <w:t>РОССИЙСКОЙ</w:t>
      </w:r>
      <w:proofErr w:type="gramEnd"/>
    </w:p>
    <w:p w:rsidR="001D66A7" w:rsidRDefault="001D66A7">
      <w:pPr>
        <w:pStyle w:val="ConsPlusTitle"/>
        <w:jc w:val="center"/>
      </w:pPr>
      <w:r>
        <w:t>ФЕДЕРАЦИИ, НАЗНАЧЕНИЕ НА КОТОРЫЕ И ОСВОБОЖДЕНИЕ ОТ КОТОРЫХ</w:t>
      </w:r>
    </w:p>
    <w:p w:rsidR="001D66A7" w:rsidRDefault="001D66A7">
      <w:pPr>
        <w:pStyle w:val="ConsPlusTitle"/>
        <w:jc w:val="center"/>
      </w:pPr>
      <w:r>
        <w:t>ОСУЩЕСТВЛЯЮТСЯ СУДЕБНЫМ ДЕПАРТАМЕНТОМ ПРИ ВЕРХОВНОМ СУДЕ</w:t>
      </w:r>
    </w:p>
    <w:p w:rsidR="001D66A7" w:rsidRDefault="001D66A7">
      <w:pPr>
        <w:pStyle w:val="ConsPlusTitle"/>
        <w:jc w:val="center"/>
      </w:pPr>
      <w:r>
        <w:t>РОССИЙСКОЙ ФЕДЕРАЦИИ, И ЛИЦАМИ, ЗАМЕЩАЮЩИМИ ДОЛЖНОСТИ</w:t>
      </w:r>
    </w:p>
    <w:p w:rsidR="001D66A7" w:rsidRDefault="001D66A7">
      <w:pPr>
        <w:pStyle w:val="ConsPlusTitle"/>
        <w:jc w:val="center"/>
      </w:pPr>
      <w:r>
        <w:t>ФЕДЕРАЛЬНОЙ ГОСУДАРСТВЕННОЙ ГРАЖДАНСКОЙ СЛУЖБЫ</w:t>
      </w:r>
    </w:p>
    <w:p w:rsidR="001D66A7" w:rsidRDefault="001D66A7">
      <w:pPr>
        <w:pStyle w:val="ConsPlusTitle"/>
        <w:jc w:val="center"/>
      </w:pPr>
      <w:r>
        <w:t xml:space="preserve">В УПРАВЛЕНИЯХ СУДЕБНОГО ДЕПАРТАМЕНТА В СУБЪЕКТАХ </w:t>
      </w:r>
      <w:proofErr w:type="gramStart"/>
      <w:r>
        <w:t>РОССИЙСКОЙ</w:t>
      </w:r>
      <w:proofErr w:type="gramEnd"/>
    </w:p>
    <w:p w:rsidR="001D66A7" w:rsidRDefault="001D66A7">
      <w:pPr>
        <w:pStyle w:val="ConsPlusTitle"/>
        <w:jc w:val="center"/>
      </w:pPr>
      <w:r>
        <w:t>ФЕДЕРАЦИИ, НАЗНАЧЕНИЕ НА КОТОРЫЕ И ОСВОБОЖДЕНИЕ ОТ КОТОРЫХ</w:t>
      </w:r>
    </w:p>
    <w:p w:rsidR="001D66A7" w:rsidRDefault="001D66A7">
      <w:pPr>
        <w:pStyle w:val="ConsPlusTitle"/>
        <w:jc w:val="center"/>
      </w:pPr>
      <w:r>
        <w:t>ОСУЩЕСТВЛЯЮТСЯ СУДЕБНЫМ ДЕПАРТАМЕНТОМ ПРИ ВЕРХОВНОМ СУДЕ</w:t>
      </w:r>
    </w:p>
    <w:p w:rsidR="001D66A7" w:rsidRDefault="001D66A7">
      <w:pPr>
        <w:pStyle w:val="ConsPlusTitle"/>
        <w:jc w:val="center"/>
      </w:pPr>
      <w:r>
        <w:t>РОССИЙСКОЙ ФЕДЕРАЦИИ, И СОБЛЮДЕНИЯ ЛИЦАМИ, ЗАМЕЩАЮЩИМИ</w:t>
      </w:r>
    </w:p>
    <w:p w:rsidR="001D66A7" w:rsidRDefault="001D66A7">
      <w:pPr>
        <w:pStyle w:val="ConsPlusTitle"/>
        <w:jc w:val="center"/>
      </w:pPr>
      <w:r>
        <w:t>ДОЛЖНОСТИ ФЕДЕРАЛЬНОЙ ГОСУДАРСТВЕННОЙ ГРАЖДАНСКОЙ СЛУЖБЫ</w:t>
      </w:r>
    </w:p>
    <w:p w:rsidR="001D66A7" w:rsidRDefault="001D66A7">
      <w:pPr>
        <w:pStyle w:val="ConsPlusTitle"/>
        <w:jc w:val="center"/>
      </w:pPr>
      <w:r>
        <w:t xml:space="preserve">В УПРАВЛЕНИЯХ СУДЕБНОГО ДЕПАРТАМЕНТА В СУБЪЕКТАХ </w:t>
      </w:r>
      <w:proofErr w:type="gramStart"/>
      <w:r>
        <w:t>РОССИЙСКОЙ</w:t>
      </w:r>
      <w:proofErr w:type="gramEnd"/>
    </w:p>
    <w:p w:rsidR="001D66A7" w:rsidRDefault="001D66A7">
      <w:pPr>
        <w:pStyle w:val="ConsPlusTitle"/>
        <w:jc w:val="center"/>
      </w:pPr>
      <w:r>
        <w:t>ФЕДЕРАЦИИ, НАЗНАЧЕНИЕ НА КОТОРЫЕ И ОСВОБОЖДЕНИЕ ОТ КОТОРЫХ</w:t>
      </w:r>
    </w:p>
    <w:p w:rsidR="001D66A7" w:rsidRDefault="001D66A7">
      <w:pPr>
        <w:pStyle w:val="ConsPlusTitle"/>
        <w:jc w:val="center"/>
      </w:pPr>
      <w:r>
        <w:t>ОСУЩЕСТВЛЯЮТСЯ СУДЕБНЫМ ДЕПАРТАМЕНТОМ ПРИ ВЕРХОВНОМ СУДЕ</w:t>
      </w:r>
    </w:p>
    <w:p w:rsidR="001D66A7" w:rsidRDefault="001D66A7">
      <w:pPr>
        <w:pStyle w:val="ConsPlusTitle"/>
        <w:jc w:val="center"/>
      </w:pPr>
      <w:r>
        <w:t>РОССИЙСКОЙ ФЕДЕРАЦИИ, ТРЕБОВАНИЙ К СЛУЖЕБНОМУ ПОВЕДЕНИЮ</w:t>
      </w:r>
    </w:p>
    <w:p w:rsidR="001D66A7" w:rsidRDefault="001D66A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D66A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D66A7" w:rsidRDefault="001D66A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D66A7" w:rsidRDefault="001D66A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D66A7" w:rsidRDefault="001D66A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D66A7" w:rsidRDefault="001D66A7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Приказов Судебного департамента при Верховном Суде РФ</w:t>
            </w:r>
            <w:proofErr w:type="gramEnd"/>
          </w:p>
          <w:p w:rsidR="001D66A7" w:rsidRDefault="001D66A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02.09.2021 </w:t>
            </w:r>
            <w:hyperlink r:id="rId7">
              <w:r>
                <w:rPr>
                  <w:color w:val="0000FF"/>
                </w:rPr>
                <w:t>N 189</w:t>
              </w:r>
            </w:hyperlink>
            <w:r>
              <w:rPr>
                <w:color w:val="392C69"/>
              </w:rPr>
              <w:t xml:space="preserve">, от 31.05.2022 </w:t>
            </w:r>
            <w:hyperlink r:id="rId8">
              <w:r>
                <w:rPr>
                  <w:color w:val="0000FF"/>
                </w:rPr>
                <w:t>N 91</w:t>
              </w:r>
            </w:hyperlink>
            <w:r>
              <w:rPr>
                <w:color w:val="392C69"/>
              </w:rPr>
              <w:t xml:space="preserve">, от 29.10.2025 </w:t>
            </w:r>
            <w:hyperlink r:id="rId9">
              <w:r>
                <w:rPr>
                  <w:color w:val="0000FF"/>
                </w:rPr>
                <w:t>N 194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D66A7" w:rsidRDefault="001D66A7">
            <w:pPr>
              <w:pStyle w:val="ConsPlusNormal"/>
            </w:pPr>
          </w:p>
        </w:tc>
      </w:tr>
    </w:tbl>
    <w:p w:rsidR="001D66A7" w:rsidRDefault="001D66A7">
      <w:pPr>
        <w:pStyle w:val="ConsPlusNormal"/>
        <w:jc w:val="center"/>
      </w:pPr>
    </w:p>
    <w:p w:rsidR="001D66A7" w:rsidRDefault="001D66A7">
      <w:pPr>
        <w:pStyle w:val="ConsPlusNormal"/>
        <w:ind w:firstLine="540"/>
        <w:jc w:val="both"/>
      </w:pPr>
      <w:proofErr w:type="gramStart"/>
      <w:r>
        <w:t xml:space="preserve">В соответствии с указами Президента Российской Федерации от 21 сентября 2009 г. </w:t>
      </w:r>
      <w:hyperlink r:id="rId10">
        <w:r>
          <w:rPr>
            <w:color w:val="0000FF"/>
          </w:rPr>
          <w:t>N 1065</w:t>
        </w:r>
      </w:hyperlink>
      <w:r>
        <w:t xml:space="preserve"> "О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поведению", от 2 апреля 2013 г. </w:t>
      </w:r>
      <w:hyperlink r:id="rId11">
        <w:r>
          <w:rPr>
            <w:color w:val="0000FF"/>
          </w:rPr>
          <w:t>N 309</w:t>
        </w:r>
      </w:hyperlink>
      <w:r>
        <w:t xml:space="preserve"> "О мерах по реализации отдельных положений Федерального закона "О противодействии коррупции</w:t>
      </w:r>
      <w:proofErr w:type="gramEnd"/>
      <w:r>
        <w:t xml:space="preserve">", от 8 марта 2015 г. </w:t>
      </w:r>
      <w:hyperlink r:id="rId12">
        <w:r>
          <w:rPr>
            <w:color w:val="0000FF"/>
          </w:rPr>
          <w:t>N 120</w:t>
        </w:r>
      </w:hyperlink>
      <w:r>
        <w:t xml:space="preserve"> "О некоторых вопросах противодействия коррупции" и от 15 июля 2015 г. </w:t>
      </w:r>
      <w:hyperlink r:id="rId13">
        <w:r>
          <w:rPr>
            <w:color w:val="0000FF"/>
          </w:rPr>
          <w:t>N 364</w:t>
        </w:r>
      </w:hyperlink>
      <w:r>
        <w:t xml:space="preserve"> "О мерах по совершенствованию организации деятельности в области противодействия коррупции", а также в целях повышения эффективности работы по противодействию коррупции в Судебном департаменте приказываю:</w:t>
      </w:r>
    </w:p>
    <w:p w:rsidR="001D66A7" w:rsidRDefault="001D66A7">
      <w:pPr>
        <w:pStyle w:val="ConsPlusNormal"/>
        <w:spacing w:before="220"/>
        <w:ind w:firstLine="540"/>
        <w:jc w:val="both"/>
      </w:pPr>
      <w:proofErr w:type="gramStart"/>
      <w:r>
        <w:t xml:space="preserve">Утвердить прилагаемое </w:t>
      </w:r>
      <w:hyperlink w:anchor="P44">
        <w:r>
          <w:rPr>
            <w:color w:val="0000FF"/>
          </w:rPr>
          <w:t>Положение</w:t>
        </w:r>
      </w:hyperlink>
      <w:r>
        <w:t xml:space="preserve"> о проверке достоверности и полноты сведений, представляемых гражданами, претендующими на замещение должностей в управлениях Судебного департамента в субъектах Российской Федерации, назначение на которые и освобождение от которых осуществляются Судебным департаментом при Верховном Суде Российской Федерации, и лицами, замещающими должности федеральной государственной гражданской службы в управлениях Судебного департамента в субъектах Российской Федерации, назначение на которые и освобождение от</w:t>
      </w:r>
      <w:proofErr w:type="gramEnd"/>
      <w:r>
        <w:t xml:space="preserve"> </w:t>
      </w:r>
      <w:proofErr w:type="gramStart"/>
      <w:r>
        <w:t>которых осуществляются Судебным департаментом при Верховном Суде Российской Федерации, и соблюдения лицами, замещающими должности федеральной государственной гражданской службы в управлениях Судебного департамента в субъектах Российской Федерации, назначение на которые и освобождение от которых осуществляются Судебным департаментом при Верховном Суде Российской Федерации, требований к служебному поведению.</w:t>
      </w:r>
      <w:proofErr w:type="gramEnd"/>
    </w:p>
    <w:p w:rsidR="001D66A7" w:rsidRDefault="001D66A7">
      <w:pPr>
        <w:pStyle w:val="ConsPlusNormal"/>
        <w:ind w:firstLine="540"/>
        <w:jc w:val="both"/>
      </w:pPr>
    </w:p>
    <w:p w:rsidR="001D66A7" w:rsidRDefault="001D66A7">
      <w:pPr>
        <w:pStyle w:val="ConsPlusNormal"/>
        <w:jc w:val="right"/>
      </w:pPr>
      <w:r>
        <w:t>Генеральный директор</w:t>
      </w:r>
    </w:p>
    <w:p w:rsidR="001D66A7" w:rsidRDefault="001D66A7">
      <w:pPr>
        <w:pStyle w:val="ConsPlusNormal"/>
        <w:jc w:val="right"/>
      </w:pPr>
      <w:r>
        <w:lastRenderedPageBreak/>
        <w:t>А.В.ГУСЕВ</w:t>
      </w:r>
    </w:p>
    <w:p w:rsidR="001D66A7" w:rsidRDefault="001D66A7">
      <w:pPr>
        <w:pStyle w:val="ConsPlusNormal"/>
        <w:ind w:firstLine="540"/>
        <w:jc w:val="both"/>
      </w:pPr>
    </w:p>
    <w:p w:rsidR="001D66A7" w:rsidRDefault="001D66A7">
      <w:pPr>
        <w:pStyle w:val="ConsPlusNormal"/>
        <w:ind w:firstLine="540"/>
        <w:jc w:val="both"/>
      </w:pPr>
    </w:p>
    <w:p w:rsidR="001D66A7" w:rsidRDefault="001D66A7">
      <w:pPr>
        <w:pStyle w:val="ConsPlusNormal"/>
        <w:ind w:firstLine="540"/>
        <w:jc w:val="both"/>
      </w:pPr>
    </w:p>
    <w:p w:rsidR="001D66A7" w:rsidRDefault="001D66A7">
      <w:pPr>
        <w:pStyle w:val="ConsPlusNormal"/>
        <w:ind w:firstLine="540"/>
        <w:jc w:val="both"/>
      </w:pPr>
    </w:p>
    <w:p w:rsidR="001D66A7" w:rsidRDefault="001D66A7">
      <w:pPr>
        <w:pStyle w:val="ConsPlusNormal"/>
        <w:ind w:firstLine="540"/>
        <w:jc w:val="both"/>
      </w:pPr>
    </w:p>
    <w:p w:rsidR="001D66A7" w:rsidRDefault="001D66A7">
      <w:pPr>
        <w:pStyle w:val="ConsPlusNormal"/>
        <w:jc w:val="right"/>
        <w:outlineLvl w:val="0"/>
      </w:pPr>
      <w:r>
        <w:t>Утверждено</w:t>
      </w:r>
    </w:p>
    <w:p w:rsidR="001D66A7" w:rsidRDefault="001D66A7">
      <w:pPr>
        <w:pStyle w:val="ConsPlusNormal"/>
        <w:jc w:val="right"/>
      </w:pPr>
      <w:r>
        <w:t>приказом Судебного департамента</w:t>
      </w:r>
    </w:p>
    <w:p w:rsidR="001D66A7" w:rsidRDefault="001D66A7">
      <w:pPr>
        <w:pStyle w:val="ConsPlusNormal"/>
        <w:jc w:val="right"/>
      </w:pPr>
      <w:r>
        <w:t>при Верховном Суде</w:t>
      </w:r>
    </w:p>
    <w:p w:rsidR="001D66A7" w:rsidRDefault="001D66A7">
      <w:pPr>
        <w:pStyle w:val="ConsPlusNormal"/>
        <w:jc w:val="right"/>
      </w:pPr>
      <w:r>
        <w:t>Российской Федерации</w:t>
      </w:r>
    </w:p>
    <w:p w:rsidR="001D66A7" w:rsidRDefault="001D66A7">
      <w:pPr>
        <w:pStyle w:val="ConsPlusNormal"/>
        <w:jc w:val="right"/>
      </w:pPr>
      <w:r>
        <w:t>от 10 ноября 2015 г. N 355</w:t>
      </w:r>
    </w:p>
    <w:p w:rsidR="001D66A7" w:rsidRDefault="001D66A7">
      <w:pPr>
        <w:pStyle w:val="ConsPlusNormal"/>
        <w:jc w:val="center"/>
      </w:pPr>
    </w:p>
    <w:p w:rsidR="001D66A7" w:rsidRDefault="001D66A7">
      <w:pPr>
        <w:pStyle w:val="ConsPlusTitle"/>
        <w:jc w:val="center"/>
      </w:pPr>
      <w:bookmarkStart w:id="1" w:name="P44"/>
      <w:bookmarkEnd w:id="1"/>
      <w:r>
        <w:t>ПОЛОЖЕНИЕ</w:t>
      </w:r>
    </w:p>
    <w:p w:rsidR="001D66A7" w:rsidRDefault="001D66A7">
      <w:pPr>
        <w:pStyle w:val="ConsPlusTitle"/>
        <w:jc w:val="center"/>
      </w:pPr>
      <w:r>
        <w:t>О ПРОВЕРКЕ ДОСТОВЕРНОСТИ И ПОЛНОТЫ СВЕДЕНИЙ, ПРЕДСТАВЛЯЕМЫХ</w:t>
      </w:r>
    </w:p>
    <w:p w:rsidR="001D66A7" w:rsidRDefault="001D66A7">
      <w:pPr>
        <w:pStyle w:val="ConsPlusTitle"/>
        <w:jc w:val="center"/>
      </w:pPr>
      <w:r>
        <w:t>ГРАЖДАНАМИ, ПРЕТЕНДУЮЩИМИ НА ЗАМЕЩЕНИЕ ДОЛЖНОСТЕЙ</w:t>
      </w:r>
    </w:p>
    <w:p w:rsidR="001D66A7" w:rsidRDefault="001D66A7">
      <w:pPr>
        <w:pStyle w:val="ConsPlusTitle"/>
        <w:jc w:val="center"/>
      </w:pPr>
      <w:r>
        <w:t xml:space="preserve">В УПРАВЛЕНИЯХ СУДЕБНОГО ДЕПАРТАМЕНТА В СУБЪЕКТАХ </w:t>
      </w:r>
      <w:proofErr w:type="gramStart"/>
      <w:r>
        <w:t>РОССИЙСКОЙ</w:t>
      </w:r>
      <w:proofErr w:type="gramEnd"/>
    </w:p>
    <w:p w:rsidR="001D66A7" w:rsidRDefault="001D66A7">
      <w:pPr>
        <w:pStyle w:val="ConsPlusTitle"/>
        <w:jc w:val="center"/>
      </w:pPr>
      <w:r>
        <w:t>ФЕДЕРАЦИИ, НАЗНАЧЕНИЕ НА КОТОРЫЕ И ОСВОБОЖДЕНИЕ ОТ КОТОРЫХ</w:t>
      </w:r>
    </w:p>
    <w:p w:rsidR="001D66A7" w:rsidRDefault="001D66A7">
      <w:pPr>
        <w:pStyle w:val="ConsPlusTitle"/>
        <w:jc w:val="center"/>
      </w:pPr>
      <w:r>
        <w:t>ОСУЩЕСТВЛЯЮТСЯ СУДЕБНЫМ ДЕПАРТАМЕНТОМ ПРИ ВЕРХОВНОМ СУДЕ</w:t>
      </w:r>
    </w:p>
    <w:p w:rsidR="001D66A7" w:rsidRDefault="001D66A7">
      <w:pPr>
        <w:pStyle w:val="ConsPlusTitle"/>
        <w:jc w:val="center"/>
      </w:pPr>
      <w:r>
        <w:t>РОССИЙСКОЙ ФЕДЕРАЦИИ, И ЛИЦАМИ, ЗАМЕЩАЮЩИМИ ДОЛЖНОСТИ</w:t>
      </w:r>
    </w:p>
    <w:p w:rsidR="001D66A7" w:rsidRDefault="001D66A7">
      <w:pPr>
        <w:pStyle w:val="ConsPlusTitle"/>
        <w:jc w:val="center"/>
      </w:pPr>
      <w:r>
        <w:t>ФЕДЕРАЛЬНОЙ ГОСУДАРСТВЕННОЙ ГРАЖДАНСКОЙ СЛУЖБЫ</w:t>
      </w:r>
    </w:p>
    <w:p w:rsidR="001D66A7" w:rsidRDefault="001D66A7">
      <w:pPr>
        <w:pStyle w:val="ConsPlusTitle"/>
        <w:jc w:val="center"/>
      </w:pPr>
      <w:r>
        <w:t xml:space="preserve">В УПРАВЛЕНИЯХ СУДЕБНОГО ДЕПАРТАМЕНТА В СУБЪЕКТАХ </w:t>
      </w:r>
      <w:proofErr w:type="gramStart"/>
      <w:r>
        <w:t>РОССИЙСКОЙ</w:t>
      </w:r>
      <w:proofErr w:type="gramEnd"/>
    </w:p>
    <w:p w:rsidR="001D66A7" w:rsidRDefault="001D66A7">
      <w:pPr>
        <w:pStyle w:val="ConsPlusTitle"/>
        <w:jc w:val="center"/>
      </w:pPr>
      <w:r>
        <w:t>ФЕДЕРАЦИИ, НАЗНАЧЕНИЕ НА КОТОРЫЕ И ОСВОБОЖДЕНИЕ ОТ КОТОРЫХ</w:t>
      </w:r>
    </w:p>
    <w:p w:rsidR="001D66A7" w:rsidRDefault="001D66A7">
      <w:pPr>
        <w:pStyle w:val="ConsPlusTitle"/>
        <w:jc w:val="center"/>
      </w:pPr>
      <w:r>
        <w:t>ОСУЩЕСТВЛЯЮТСЯ СУДЕБНЫМ ДЕПАРТАМЕНТОМ ПРИ ВЕРХОВНОМ СУДЕ</w:t>
      </w:r>
    </w:p>
    <w:p w:rsidR="001D66A7" w:rsidRDefault="001D66A7">
      <w:pPr>
        <w:pStyle w:val="ConsPlusTitle"/>
        <w:jc w:val="center"/>
      </w:pPr>
      <w:r>
        <w:t>РОССИЙСКОЙ ФЕДЕРАЦИИ, И СОБЛЮДЕНИЯ ЛИЦАМИ, ЗАМЕЩАЮЩИМИ</w:t>
      </w:r>
    </w:p>
    <w:p w:rsidR="001D66A7" w:rsidRDefault="001D66A7">
      <w:pPr>
        <w:pStyle w:val="ConsPlusTitle"/>
        <w:jc w:val="center"/>
      </w:pPr>
      <w:r>
        <w:t>ДОЛЖНОСТИ ФЕДЕРАЛЬНОЙ ГОСУДАРСТВЕННОЙ ГРАЖДАНСКОЙ СЛУЖБЫ</w:t>
      </w:r>
    </w:p>
    <w:p w:rsidR="001D66A7" w:rsidRDefault="001D66A7">
      <w:pPr>
        <w:pStyle w:val="ConsPlusTitle"/>
        <w:jc w:val="center"/>
      </w:pPr>
      <w:r>
        <w:t xml:space="preserve">В УПРАВЛЕНИЯХ СУДЕБНОГО ДЕПАРТАМЕНТА В СУБЪЕКТАХ </w:t>
      </w:r>
      <w:proofErr w:type="gramStart"/>
      <w:r>
        <w:t>РОССИЙСКОЙ</w:t>
      </w:r>
      <w:proofErr w:type="gramEnd"/>
    </w:p>
    <w:p w:rsidR="001D66A7" w:rsidRDefault="001D66A7">
      <w:pPr>
        <w:pStyle w:val="ConsPlusTitle"/>
        <w:jc w:val="center"/>
      </w:pPr>
      <w:r>
        <w:t>ФЕДЕРАЦИИ, НАЗНАЧЕНИЕ НА КОТОРЫЕ И ОСВОБОЖДЕНИЕ ОТ КОТОРЫХ</w:t>
      </w:r>
    </w:p>
    <w:p w:rsidR="001D66A7" w:rsidRDefault="001D66A7">
      <w:pPr>
        <w:pStyle w:val="ConsPlusTitle"/>
        <w:jc w:val="center"/>
      </w:pPr>
      <w:r>
        <w:t>ОСУЩЕСТВЛЯЮТСЯ СУДЕБНЫМ ДЕПАРТАМЕНТОМ ПРИ ВЕРХОВНОМ СУДЕ</w:t>
      </w:r>
    </w:p>
    <w:p w:rsidR="001D66A7" w:rsidRDefault="001D66A7">
      <w:pPr>
        <w:pStyle w:val="ConsPlusTitle"/>
        <w:jc w:val="center"/>
      </w:pPr>
      <w:r>
        <w:t>РОССИЙСКОЙ ФЕДЕРАЦИИ, ТРЕБОВАНИЙ К СЛУЖЕБНОМУ ПОВЕДЕНИЮ</w:t>
      </w:r>
    </w:p>
    <w:p w:rsidR="001D66A7" w:rsidRDefault="001D66A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D66A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D66A7" w:rsidRDefault="001D66A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D66A7" w:rsidRDefault="001D66A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D66A7" w:rsidRDefault="001D66A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D66A7" w:rsidRDefault="001D66A7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Приказов Судебного департамента при Верховном Суде РФ</w:t>
            </w:r>
            <w:proofErr w:type="gramEnd"/>
          </w:p>
          <w:p w:rsidR="001D66A7" w:rsidRDefault="001D66A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02.09.2021 </w:t>
            </w:r>
            <w:hyperlink r:id="rId14">
              <w:r>
                <w:rPr>
                  <w:color w:val="0000FF"/>
                </w:rPr>
                <w:t>N 189</w:t>
              </w:r>
            </w:hyperlink>
            <w:r>
              <w:rPr>
                <w:color w:val="392C69"/>
              </w:rPr>
              <w:t xml:space="preserve">, от 31.05.2022 </w:t>
            </w:r>
            <w:hyperlink r:id="rId15">
              <w:r>
                <w:rPr>
                  <w:color w:val="0000FF"/>
                </w:rPr>
                <w:t>N 91</w:t>
              </w:r>
            </w:hyperlink>
            <w:r>
              <w:rPr>
                <w:color w:val="392C69"/>
              </w:rPr>
              <w:t xml:space="preserve">, от 29.10.2025 </w:t>
            </w:r>
            <w:hyperlink r:id="rId16">
              <w:r>
                <w:rPr>
                  <w:color w:val="0000FF"/>
                </w:rPr>
                <w:t>N 194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D66A7" w:rsidRDefault="001D66A7">
            <w:pPr>
              <w:pStyle w:val="ConsPlusNormal"/>
            </w:pPr>
          </w:p>
        </w:tc>
      </w:tr>
    </w:tbl>
    <w:p w:rsidR="001D66A7" w:rsidRDefault="001D66A7">
      <w:pPr>
        <w:pStyle w:val="ConsPlusNormal"/>
        <w:ind w:firstLine="540"/>
        <w:jc w:val="both"/>
      </w:pPr>
    </w:p>
    <w:p w:rsidR="001D66A7" w:rsidRDefault="001D66A7">
      <w:pPr>
        <w:pStyle w:val="ConsPlusNormal"/>
        <w:ind w:firstLine="540"/>
        <w:jc w:val="both"/>
      </w:pPr>
      <w:bookmarkStart w:id="2" w:name="P65"/>
      <w:bookmarkEnd w:id="2"/>
      <w:r>
        <w:t xml:space="preserve">1. </w:t>
      </w:r>
      <w:proofErr w:type="gramStart"/>
      <w:r>
        <w:t>Настоящим Положением о проверке достоверности и полноты сведений, представляемых гражданами, претендующими на замещение должностей в управлениях Судебного департамента в субъектах Российской Федерации, назначение на которые и освобождение от которых осуществляются Судебным департаментом при Верховном Суде Российской Федерации, и лицами, замещающими должности федеральной государственной гражданской службы в управлениях Судебного департамента в субъектах Российской Федерации, назначение на которые и освобождение от которых</w:t>
      </w:r>
      <w:proofErr w:type="gramEnd"/>
      <w:r>
        <w:t xml:space="preserve"> осуществляются Судебным департаментом при Верховном Суде Российской Федерации, и соблюдения лицами, замещающими должности федеральной государственной гражданской службы в управлениях Судебного департамента в субъектах Российской Федерации, назначение на которые и освобождение от которых осуществляются Судебным департаментом при Верховном Суде Российской Федерации, требований к служебному поведению (далее - Положение) определяется порядок осуществления проверки:</w:t>
      </w:r>
    </w:p>
    <w:p w:rsidR="001D66A7" w:rsidRDefault="001D66A7">
      <w:pPr>
        <w:pStyle w:val="ConsPlusNormal"/>
        <w:spacing w:before="220"/>
        <w:ind w:firstLine="540"/>
        <w:jc w:val="both"/>
      </w:pPr>
      <w:r>
        <w:t xml:space="preserve">а) достоверности и полноты сведений о доходах, об имуществе и обязательствах имущественного характера, представленных в соответствии с </w:t>
      </w:r>
      <w:hyperlink r:id="rId17">
        <w:r>
          <w:rPr>
            <w:color w:val="0000FF"/>
          </w:rPr>
          <w:t>Указом</w:t>
        </w:r>
      </w:hyperlink>
      <w:r>
        <w:t xml:space="preserve"> Президента Российской Федерации от 18 мая 2009 г. N 559:</w:t>
      </w:r>
    </w:p>
    <w:p w:rsidR="001D66A7" w:rsidRDefault="001D66A7">
      <w:pPr>
        <w:pStyle w:val="ConsPlusNormal"/>
        <w:spacing w:before="220"/>
        <w:ind w:firstLine="540"/>
        <w:jc w:val="both"/>
      </w:pPr>
      <w:r>
        <w:t xml:space="preserve">гражданами, претендующими на замещение должностей в </w:t>
      </w:r>
      <w:proofErr w:type="gramStart"/>
      <w:r>
        <w:t>управлениях</w:t>
      </w:r>
      <w:proofErr w:type="gramEnd"/>
      <w:r>
        <w:t xml:space="preserve"> Судебного департамента в субъектах Российской Федерации, назначение на которые и освобождение от </w:t>
      </w:r>
      <w:r>
        <w:lastRenderedPageBreak/>
        <w:t>которых осуществляются Судебным департаментом при Верховном Суде Российской Федерации (далее - граждане), на отчетную дату;</w:t>
      </w:r>
    </w:p>
    <w:p w:rsidR="001D66A7" w:rsidRDefault="001D66A7">
      <w:pPr>
        <w:pStyle w:val="ConsPlusNormal"/>
        <w:spacing w:before="220"/>
        <w:ind w:firstLine="540"/>
        <w:jc w:val="both"/>
      </w:pPr>
      <w:r>
        <w:t>лицами, замещающими должности федеральной государственной гражданской службы в управлениях Судебного департамента в субъектах Российской Федерации, назначение на которые и освобождение от которых осуществляются Судебным департаментом при Верховном Суде Российской Федерации (далее - гражданские служащие), за отчетный период и за два года, предшествующие отчетному периоду;</w:t>
      </w:r>
    </w:p>
    <w:p w:rsidR="001D66A7" w:rsidRDefault="001D66A7">
      <w:pPr>
        <w:pStyle w:val="ConsPlusNormal"/>
        <w:spacing w:before="220"/>
        <w:ind w:firstLine="540"/>
        <w:jc w:val="both"/>
      </w:pPr>
      <w:bookmarkStart w:id="3" w:name="P69"/>
      <w:bookmarkEnd w:id="3"/>
      <w:r>
        <w:t>б) достоверности и полноты сведений, представленных гражданами при поступлении на федеральную государственную гражданскую службу в соответствии с нормативными правовыми актами Российской Федерации (далее - сведения, представляемые гражданами в соответствии с нормативными правовыми актами Российской Федерации);</w:t>
      </w:r>
    </w:p>
    <w:p w:rsidR="001D66A7" w:rsidRDefault="001D66A7">
      <w:pPr>
        <w:pStyle w:val="ConsPlusNormal"/>
        <w:spacing w:before="220"/>
        <w:ind w:firstLine="540"/>
        <w:jc w:val="both"/>
      </w:pPr>
      <w:bookmarkStart w:id="4" w:name="P70"/>
      <w:bookmarkEnd w:id="4"/>
      <w:proofErr w:type="gramStart"/>
      <w:r>
        <w:t xml:space="preserve">в) соблюдения гражданскими служащими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 ими обязанностей, установленных Федеральным </w:t>
      </w:r>
      <w:hyperlink r:id="rId18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 и другими федеральными законами (далее - требования к служебному поведению).</w:t>
      </w:r>
      <w:proofErr w:type="gramEnd"/>
    </w:p>
    <w:p w:rsidR="001D66A7" w:rsidRDefault="001D66A7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Проверка, предусмотренная </w:t>
      </w:r>
      <w:hyperlink w:anchor="P69">
        <w:r>
          <w:rPr>
            <w:color w:val="0000FF"/>
          </w:rPr>
          <w:t>подпунктами "б"</w:t>
        </w:r>
      </w:hyperlink>
      <w:r>
        <w:t xml:space="preserve"> и </w:t>
      </w:r>
      <w:hyperlink w:anchor="P70">
        <w:r>
          <w:rPr>
            <w:color w:val="0000FF"/>
          </w:rPr>
          <w:t>"в" пункта 1</w:t>
        </w:r>
      </w:hyperlink>
      <w:r>
        <w:t xml:space="preserve"> настоящего Положения, осуществляется соответственно в отношении граждан, претендующих на замещение любой должности федеральной государственной гражданской службы, и гражданских служащих, замещающих любую должность федеральной государственной гражданской службы.</w:t>
      </w:r>
      <w:proofErr w:type="gramEnd"/>
    </w:p>
    <w:p w:rsidR="001D66A7" w:rsidRDefault="001D66A7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Проверка достоверности и полноты сведений о доходах, об имуществе и обязательствах имущественного характера, представляемых федеральным государственным гражданским служащим, замещающим должность федеральной государственной службы, не предусмотренную </w:t>
      </w:r>
      <w:hyperlink r:id="rId19">
        <w:r>
          <w:rPr>
            <w:color w:val="0000FF"/>
          </w:rPr>
          <w:t>перечнем</w:t>
        </w:r>
      </w:hyperlink>
      <w:r>
        <w:t xml:space="preserve"> должностей, утвержденным Указом Президента Российской Федерации от 18 мая 2009 г. N 557, а также </w:t>
      </w:r>
      <w:hyperlink r:id="rId20">
        <w:r>
          <w:rPr>
            <w:color w:val="0000FF"/>
          </w:rPr>
          <w:t>Перечнем</w:t>
        </w:r>
      </w:hyperlink>
      <w:r>
        <w:t xml:space="preserve"> должностей федеральной государственной гражданской службы Судебного департамента при Верховном Суде Российской Федерации, при замещении которых федеральные государственные гражданские</w:t>
      </w:r>
      <w:proofErr w:type="gramEnd"/>
      <w:r>
        <w:t xml:space="preserve"> </w:t>
      </w:r>
      <w:proofErr w:type="gramStart"/>
      <w:r>
        <w:t>служащие обязаны представлять сведения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утвержденным приказом Судебного департамента при Верховном Суде Российской Федерации, и претендующим на замещение иной должности федеральной государственной гражданской службы, осуществляется в порядке, установленном настоящим Положением для проверки сведений, представляемых</w:t>
      </w:r>
      <w:proofErr w:type="gramEnd"/>
      <w:r>
        <w:t xml:space="preserve"> гражданами в </w:t>
      </w:r>
      <w:proofErr w:type="gramStart"/>
      <w:r>
        <w:t>соответствии</w:t>
      </w:r>
      <w:proofErr w:type="gramEnd"/>
      <w:r>
        <w:t xml:space="preserve"> с нормативными правовыми актами Российской Федерации.</w:t>
      </w:r>
    </w:p>
    <w:p w:rsidR="001D66A7" w:rsidRDefault="001D66A7">
      <w:pPr>
        <w:pStyle w:val="ConsPlusNormal"/>
        <w:spacing w:before="220"/>
        <w:ind w:firstLine="540"/>
        <w:jc w:val="both"/>
      </w:pPr>
      <w:r>
        <w:t xml:space="preserve">4. Проверка, предусмотренная </w:t>
      </w:r>
      <w:hyperlink w:anchor="P65">
        <w:r>
          <w:rPr>
            <w:color w:val="0000FF"/>
          </w:rPr>
          <w:t>пунктом 1</w:t>
        </w:r>
      </w:hyperlink>
      <w:r>
        <w:t xml:space="preserve"> настоящего Положения, осуществляется по решению Генерального директора Судебного департамента при Верховном Суде Российской Федерации либо должностного лица, которому такие полномочия предоставлены.</w:t>
      </w:r>
    </w:p>
    <w:p w:rsidR="001D66A7" w:rsidRDefault="001D66A7">
      <w:pPr>
        <w:pStyle w:val="ConsPlusNormal"/>
        <w:spacing w:before="220"/>
        <w:ind w:firstLine="540"/>
        <w:jc w:val="both"/>
      </w:pPr>
      <w:r>
        <w:t xml:space="preserve">Решение принимается отдельно в </w:t>
      </w:r>
      <w:proofErr w:type="gramStart"/>
      <w:r>
        <w:t>отношении</w:t>
      </w:r>
      <w:proofErr w:type="gramEnd"/>
      <w:r>
        <w:t xml:space="preserve"> каждого гражданина или государственного служащего и оформляется в письменной форме.</w:t>
      </w:r>
    </w:p>
    <w:p w:rsidR="001D66A7" w:rsidRDefault="001D66A7">
      <w:pPr>
        <w:pStyle w:val="ConsPlusNormal"/>
        <w:spacing w:before="220"/>
        <w:ind w:firstLine="540"/>
        <w:jc w:val="both"/>
      </w:pPr>
      <w:r>
        <w:t>5. Управление по вопросам противодействия коррупции (далее - Управление) по решению Генерального директора Судебного департамента при Верховном Суде Российской Федерации либо должностного лица, которому такие полномочия предоставлены, осуществляет проверку:</w:t>
      </w:r>
    </w:p>
    <w:p w:rsidR="001D66A7" w:rsidRDefault="001D66A7">
      <w:pPr>
        <w:pStyle w:val="ConsPlusNormal"/>
        <w:spacing w:before="220"/>
        <w:ind w:firstLine="540"/>
        <w:jc w:val="both"/>
      </w:pPr>
      <w:bookmarkStart w:id="5" w:name="P76"/>
      <w:bookmarkEnd w:id="5"/>
      <w:proofErr w:type="gramStart"/>
      <w:r>
        <w:t xml:space="preserve">а)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гражданской службы, назначение на которые и </w:t>
      </w:r>
      <w:r>
        <w:lastRenderedPageBreak/>
        <w:t>освобождение от которых осуществляются Генеральным директором Судебного департамента при Верховном Суде Российской Федерации или уполномоченными им лицами, а также сведений, представляемых указанными гражданами в соответствии с нормативными правовыми актами Российской Федерации;</w:t>
      </w:r>
      <w:proofErr w:type="gramEnd"/>
    </w:p>
    <w:p w:rsidR="001D66A7" w:rsidRDefault="001D66A7">
      <w:pPr>
        <w:pStyle w:val="ConsPlusNormal"/>
        <w:spacing w:before="220"/>
        <w:ind w:firstLine="540"/>
        <w:jc w:val="both"/>
      </w:pPr>
      <w:r>
        <w:t xml:space="preserve">б) достоверности и полноты сведений о доходах, об имуществе и обязательствах имущественного характера, представляемых государственными гражданскими служащими, замещающими должности федеральной государственной службы, указанные в </w:t>
      </w:r>
      <w:hyperlink w:anchor="P76">
        <w:r>
          <w:rPr>
            <w:color w:val="0000FF"/>
          </w:rPr>
          <w:t>подпункте "а"</w:t>
        </w:r>
      </w:hyperlink>
      <w:r>
        <w:t xml:space="preserve"> настоящего пункта;</w:t>
      </w:r>
    </w:p>
    <w:p w:rsidR="001D66A7" w:rsidRDefault="001D66A7">
      <w:pPr>
        <w:pStyle w:val="ConsPlusNormal"/>
        <w:spacing w:before="220"/>
        <w:ind w:firstLine="540"/>
        <w:jc w:val="both"/>
      </w:pPr>
      <w:r>
        <w:t xml:space="preserve">в) соблюдения гражданскими служащими, замещающими должности федеральной государственной гражданской службы, указанные в </w:t>
      </w:r>
      <w:hyperlink w:anchor="P76">
        <w:r>
          <w:rPr>
            <w:color w:val="0000FF"/>
          </w:rPr>
          <w:t>подпункте "а"</w:t>
        </w:r>
      </w:hyperlink>
      <w:r>
        <w:t xml:space="preserve"> настоящего пункта, требований к служебному поведению.</w:t>
      </w:r>
    </w:p>
    <w:p w:rsidR="001D66A7" w:rsidRDefault="001D66A7">
      <w:pPr>
        <w:pStyle w:val="ConsPlusNormal"/>
        <w:spacing w:before="220"/>
        <w:ind w:firstLine="540"/>
        <w:jc w:val="both"/>
      </w:pPr>
      <w:r>
        <w:t xml:space="preserve">6. Основанием для осуществления проверки, предусмотренной </w:t>
      </w:r>
      <w:hyperlink w:anchor="P65">
        <w:r>
          <w:rPr>
            <w:color w:val="0000FF"/>
          </w:rPr>
          <w:t>пунктом 1</w:t>
        </w:r>
      </w:hyperlink>
      <w:r>
        <w:t xml:space="preserve"> настоящего Положения, является достаточная информация, представленная в письменном </w:t>
      </w:r>
      <w:proofErr w:type="gramStart"/>
      <w:r>
        <w:t>виде</w:t>
      </w:r>
      <w:proofErr w:type="gramEnd"/>
      <w:r>
        <w:t xml:space="preserve"> в установленном порядке:</w:t>
      </w:r>
    </w:p>
    <w:p w:rsidR="001D66A7" w:rsidRDefault="001D66A7">
      <w:pPr>
        <w:pStyle w:val="ConsPlusNormal"/>
        <w:spacing w:before="220"/>
        <w:ind w:firstLine="540"/>
        <w:jc w:val="both"/>
      </w:pPr>
      <w: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1D66A7" w:rsidRDefault="001D66A7">
      <w:pPr>
        <w:pStyle w:val="ConsPlusNormal"/>
        <w:spacing w:before="220"/>
        <w:ind w:firstLine="540"/>
        <w:jc w:val="both"/>
      </w:pPr>
      <w:r>
        <w:t>б) должностными лицами Управления;</w:t>
      </w:r>
    </w:p>
    <w:p w:rsidR="001D66A7" w:rsidRDefault="001D66A7">
      <w:pPr>
        <w:pStyle w:val="ConsPlusNormal"/>
        <w:spacing w:before="220"/>
        <w:ind w:firstLine="540"/>
        <w:jc w:val="both"/>
      </w:pPr>
      <w:r>
        <w:t>в)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</w:t>
      </w:r>
    </w:p>
    <w:p w:rsidR="001D66A7" w:rsidRDefault="001D66A7">
      <w:pPr>
        <w:pStyle w:val="ConsPlusNormal"/>
        <w:spacing w:before="220"/>
        <w:ind w:firstLine="540"/>
        <w:jc w:val="both"/>
      </w:pPr>
      <w:r>
        <w:t>г) Общественной палатой Российской Федерации;</w:t>
      </w:r>
    </w:p>
    <w:p w:rsidR="001D66A7" w:rsidRDefault="001D66A7">
      <w:pPr>
        <w:pStyle w:val="ConsPlusNormal"/>
        <w:spacing w:before="220"/>
        <w:ind w:firstLine="540"/>
        <w:jc w:val="both"/>
      </w:pPr>
      <w:r>
        <w:t>д) общероссийскими средствами массовой информации.</w:t>
      </w:r>
    </w:p>
    <w:p w:rsidR="001D66A7" w:rsidRDefault="001D66A7">
      <w:pPr>
        <w:pStyle w:val="ConsPlusNormal"/>
        <w:spacing w:before="220"/>
        <w:ind w:firstLine="540"/>
        <w:jc w:val="both"/>
      </w:pPr>
      <w:r>
        <w:t>7. Информация анонимного характера не может служить основанием для проверки.</w:t>
      </w:r>
    </w:p>
    <w:p w:rsidR="001D66A7" w:rsidRDefault="001D66A7">
      <w:pPr>
        <w:pStyle w:val="ConsPlusNormal"/>
        <w:spacing w:before="220"/>
        <w:ind w:firstLine="540"/>
        <w:jc w:val="both"/>
      </w:pPr>
      <w:r>
        <w:t>8. Проверка осуществляется в срок, не превышающий 60 дней со дня принятия решения о ее проведении. Срок проверки может быть продлен до 90 дней лицами, принявшими решение о ее проведении.</w:t>
      </w:r>
    </w:p>
    <w:p w:rsidR="001D66A7" w:rsidRDefault="001D66A7">
      <w:pPr>
        <w:pStyle w:val="ConsPlusNormal"/>
        <w:spacing w:before="220"/>
        <w:ind w:firstLine="540"/>
        <w:jc w:val="both"/>
      </w:pPr>
      <w:r>
        <w:t>9. Управление осуществляет проверку:</w:t>
      </w:r>
    </w:p>
    <w:p w:rsidR="001D66A7" w:rsidRDefault="001D66A7">
      <w:pPr>
        <w:pStyle w:val="ConsPlusNormal"/>
        <w:spacing w:before="220"/>
        <w:ind w:firstLine="540"/>
        <w:jc w:val="both"/>
      </w:pPr>
      <w:bookmarkStart w:id="6" w:name="P88"/>
      <w:bookmarkEnd w:id="6"/>
      <w:r>
        <w:t>а) самостоятельно;</w:t>
      </w:r>
    </w:p>
    <w:p w:rsidR="001D66A7" w:rsidRDefault="001D66A7">
      <w:pPr>
        <w:pStyle w:val="ConsPlusNormal"/>
        <w:spacing w:before="220"/>
        <w:ind w:firstLine="540"/>
        <w:jc w:val="both"/>
      </w:pPr>
      <w:bookmarkStart w:id="7" w:name="P89"/>
      <w:bookmarkEnd w:id="7"/>
      <w:proofErr w:type="gramStart"/>
      <w:r>
        <w:t xml:space="preserve">б) путем направления запроса в федеральные органы исполнительной власти, уполномоченные на осуществление оперативно-розыскной деятельности, в соответствии с </w:t>
      </w:r>
      <w:hyperlink r:id="rId21">
        <w:r>
          <w:rPr>
            <w:color w:val="0000FF"/>
          </w:rPr>
          <w:t>частью третьей статьи 7</w:t>
        </w:r>
      </w:hyperlink>
      <w:r>
        <w:t xml:space="preserve"> Федерального закона от 12 августа 1995 г. N 144-ФЗ "Об оперативно-розыскной деятельности" (далее - Федеральный закон "Об оперативно-розыскной деятельности").</w:t>
      </w:r>
      <w:proofErr w:type="gramEnd"/>
    </w:p>
    <w:p w:rsidR="001D66A7" w:rsidRDefault="001D66A7">
      <w:pPr>
        <w:pStyle w:val="ConsPlusNormal"/>
        <w:spacing w:before="220"/>
        <w:ind w:firstLine="540"/>
        <w:jc w:val="both"/>
      </w:pPr>
      <w:r>
        <w:t xml:space="preserve">10. Управление осуществляет проверку, предусмотренную </w:t>
      </w:r>
      <w:hyperlink w:anchor="P88">
        <w:r>
          <w:rPr>
            <w:color w:val="0000FF"/>
          </w:rPr>
          <w:t>подпунктом "а" пункта 9</w:t>
        </w:r>
      </w:hyperlink>
      <w:r>
        <w:t xml:space="preserve"> настоящего Положения.</w:t>
      </w:r>
    </w:p>
    <w:p w:rsidR="001D66A7" w:rsidRDefault="001D66A7">
      <w:pPr>
        <w:pStyle w:val="ConsPlusNormal"/>
        <w:spacing w:before="220"/>
        <w:ind w:firstLine="540"/>
        <w:jc w:val="both"/>
      </w:pPr>
      <w:r>
        <w:t xml:space="preserve">Проверку, предусмотренную </w:t>
      </w:r>
      <w:hyperlink w:anchor="P89">
        <w:r>
          <w:rPr>
            <w:color w:val="0000FF"/>
          </w:rPr>
          <w:t>подпунктом "б" пункта 9</w:t>
        </w:r>
      </w:hyperlink>
      <w:r>
        <w:t xml:space="preserve"> настоящего Положения, в интересах Судебного департамента при Верховном Суде Российской Федерации осуществляют соответствующие федеральные государственные органы.</w:t>
      </w:r>
    </w:p>
    <w:p w:rsidR="001D66A7" w:rsidRDefault="001D66A7">
      <w:pPr>
        <w:pStyle w:val="ConsPlusNormal"/>
        <w:spacing w:before="220"/>
        <w:ind w:firstLine="540"/>
        <w:jc w:val="both"/>
      </w:pPr>
      <w:r>
        <w:t xml:space="preserve">11. При осуществлении проверки, предусмотренной </w:t>
      </w:r>
      <w:hyperlink w:anchor="P88">
        <w:r>
          <w:rPr>
            <w:color w:val="0000FF"/>
          </w:rPr>
          <w:t>подпунктом "а" пункта 9</w:t>
        </w:r>
      </w:hyperlink>
      <w:r>
        <w:t xml:space="preserve"> настоящего Положения, должностные лица Управления вправе:</w:t>
      </w:r>
    </w:p>
    <w:p w:rsidR="001D66A7" w:rsidRDefault="001D66A7">
      <w:pPr>
        <w:pStyle w:val="ConsPlusNormal"/>
        <w:spacing w:before="220"/>
        <w:ind w:firstLine="540"/>
        <w:jc w:val="both"/>
      </w:pPr>
      <w:r>
        <w:t>а) проводить беседу с гражданином или гражданским служащим;</w:t>
      </w:r>
    </w:p>
    <w:p w:rsidR="001D66A7" w:rsidRDefault="001D66A7">
      <w:pPr>
        <w:pStyle w:val="ConsPlusNormal"/>
        <w:spacing w:before="220"/>
        <w:ind w:firstLine="540"/>
        <w:jc w:val="both"/>
      </w:pPr>
      <w:r>
        <w:lastRenderedPageBreak/>
        <w:t>б) изучать представленные гражданином или государственным служащим сведения о доходах, об имуществе и обязательствах имущественного характера и дополнительные материалы;</w:t>
      </w:r>
    </w:p>
    <w:p w:rsidR="001D66A7" w:rsidRDefault="001D66A7">
      <w:pPr>
        <w:pStyle w:val="ConsPlusNormal"/>
        <w:spacing w:before="220"/>
        <w:ind w:firstLine="540"/>
        <w:jc w:val="both"/>
      </w:pPr>
      <w:r>
        <w:t>в) получать от гражданина или гражданского служащего пояснения по представленным им сведениям о доходах, об имуществе и обязательствах имущественного характера и материалам;</w:t>
      </w:r>
    </w:p>
    <w:p w:rsidR="001D66A7" w:rsidRDefault="001D66A7">
      <w:pPr>
        <w:pStyle w:val="ConsPlusNormal"/>
        <w:spacing w:before="220"/>
        <w:ind w:firstLine="540"/>
        <w:jc w:val="both"/>
      </w:pPr>
      <w:bookmarkStart w:id="8" w:name="P96"/>
      <w:bookmarkEnd w:id="8"/>
      <w:proofErr w:type="gramStart"/>
      <w:r>
        <w:t>г) направлять в установленном порядке, в том числе с использованием государственной информационной системы в области противодействия коррупции "Посейдон" (далее - система "Посейдон"), запрос (кроме запросов, касающихся осуществления оперативно-розыскной деятельности или ее результатов)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государственных органов, органы местного самоуправления, на предприятия, в учреждения, организации и общественные</w:t>
      </w:r>
      <w:proofErr w:type="gramEnd"/>
      <w:r>
        <w:t xml:space="preserve"> </w:t>
      </w:r>
      <w:proofErr w:type="gramStart"/>
      <w:r>
        <w:t>объединения (далее - государственные органы и организации) об имеющихся у них сведениях: о доходах, об имуществе и обязательствах имущественного характера гражданина или гражданского служащего, его супруги (супруга) и несовершеннолетних детей; о достоверности и полноте сведений, представленных гражданином в соответствии с нормативными правовыми актами Российской Федерации; о соблюдении гражданским служащим требований к служебному поведению;</w:t>
      </w:r>
      <w:proofErr w:type="gramEnd"/>
    </w:p>
    <w:p w:rsidR="001D66A7" w:rsidRDefault="001D66A7">
      <w:pPr>
        <w:pStyle w:val="ConsPlusNormal"/>
        <w:jc w:val="both"/>
      </w:pPr>
      <w:r>
        <w:t xml:space="preserve">(в ред. </w:t>
      </w:r>
      <w:hyperlink r:id="rId22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31.05.2022 N 91)</w:t>
      </w:r>
    </w:p>
    <w:p w:rsidR="001D66A7" w:rsidRDefault="001D66A7">
      <w:pPr>
        <w:pStyle w:val="ConsPlusNormal"/>
        <w:spacing w:before="220"/>
        <w:ind w:firstLine="540"/>
        <w:jc w:val="both"/>
      </w:pPr>
      <w:r>
        <w:t>д) наводить справки у физических лиц и получать от них информацию с их согласия;</w:t>
      </w:r>
    </w:p>
    <w:p w:rsidR="001D66A7" w:rsidRDefault="001D66A7">
      <w:pPr>
        <w:pStyle w:val="ConsPlusNormal"/>
        <w:spacing w:before="220"/>
        <w:ind w:firstLine="540"/>
        <w:jc w:val="both"/>
      </w:pPr>
      <w:r>
        <w:t>е) осуществлять (в том числе с использованием системы "Посейдон") анализ сведений, представленных гражданином или гражданским служащим в соответствии с законодательством Российской Федерации о противодействии коррупции.</w:t>
      </w:r>
    </w:p>
    <w:p w:rsidR="001D66A7" w:rsidRDefault="001D66A7">
      <w:pPr>
        <w:pStyle w:val="ConsPlusNormal"/>
        <w:jc w:val="both"/>
      </w:pPr>
      <w:r>
        <w:t xml:space="preserve">(в ред. </w:t>
      </w:r>
      <w:hyperlink r:id="rId23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31.05.2022 N 91)</w:t>
      </w:r>
    </w:p>
    <w:p w:rsidR="001D66A7" w:rsidRDefault="001D66A7">
      <w:pPr>
        <w:pStyle w:val="ConsPlusNormal"/>
        <w:spacing w:before="220"/>
        <w:ind w:firstLine="540"/>
        <w:jc w:val="both"/>
      </w:pPr>
      <w:bookmarkStart w:id="9" w:name="P101"/>
      <w:bookmarkEnd w:id="9"/>
      <w:r>
        <w:t xml:space="preserve">12. В </w:t>
      </w:r>
      <w:proofErr w:type="gramStart"/>
      <w:r>
        <w:t>запросе</w:t>
      </w:r>
      <w:proofErr w:type="gramEnd"/>
      <w:r>
        <w:t xml:space="preserve">, предусмотренном </w:t>
      </w:r>
      <w:hyperlink w:anchor="P96">
        <w:r>
          <w:rPr>
            <w:color w:val="0000FF"/>
          </w:rPr>
          <w:t>подпунктом "г" пункта 11</w:t>
        </w:r>
      </w:hyperlink>
      <w:r>
        <w:t xml:space="preserve"> настоящего Положения (кроме запроса в Центральный каталог кредитных историй, Центральный банк Российской Федерации и бюро кредитных историй), указываются:</w:t>
      </w:r>
    </w:p>
    <w:p w:rsidR="001D66A7" w:rsidRDefault="001D66A7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29.10.2025 N 194)</w:t>
      </w:r>
    </w:p>
    <w:p w:rsidR="001D66A7" w:rsidRDefault="001D66A7">
      <w:pPr>
        <w:pStyle w:val="ConsPlusNormal"/>
        <w:spacing w:before="220"/>
        <w:ind w:firstLine="540"/>
        <w:jc w:val="both"/>
      </w:pPr>
      <w:r>
        <w:t xml:space="preserve">а) фамилия, имя, отчество руководителя государственного органа или организации, в </w:t>
      </w:r>
      <w:proofErr w:type="gramStart"/>
      <w:r>
        <w:t>которые</w:t>
      </w:r>
      <w:proofErr w:type="gramEnd"/>
      <w:r>
        <w:t xml:space="preserve"> направляется запрос;</w:t>
      </w:r>
    </w:p>
    <w:p w:rsidR="001D66A7" w:rsidRDefault="001D66A7">
      <w:pPr>
        <w:pStyle w:val="ConsPlusNormal"/>
        <w:spacing w:before="220"/>
        <w:ind w:firstLine="540"/>
        <w:jc w:val="both"/>
      </w:pPr>
      <w:r>
        <w:t>б) нормативный правовой акт, на основании которого направляется запрос;</w:t>
      </w:r>
    </w:p>
    <w:p w:rsidR="001D66A7" w:rsidRDefault="001D66A7">
      <w:pPr>
        <w:pStyle w:val="ConsPlusNormal"/>
        <w:spacing w:before="220"/>
        <w:ind w:firstLine="540"/>
        <w:jc w:val="both"/>
      </w:pPr>
      <w:proofErr w:type="gramStart"/>
      <w:r>
        <w:t>в) фамилия, имя, отчество, дата и место рождения, место регистрации, жительства и (или) пребывания, должность и место работы (службы), вид и реквизиты документа, удостоверяющего личность, гражданина или государственного служащего, его супруги (супруга) и несовершеннолетних детей, сведения о доходах, об имуществе и обязательствах имущественного характера которых проверяются, гражданина, представившего сведения в соответствии с нормативными правовыми актами Российской Федерации, полнота и достоверность</w:t>
      </w:r>
      <w:proofErr w:type="gramEnd"/>
      <w:r>
        <w:t xml:space="preserve"> которых проверяются, либо государственного служащего, в </w:t>
      </w:r>
      <w:proofErr w:type="gramStart"/>
      <w:r>
        <w:t>отношении</w:t>
      </w:r>
      <w:proofErr w:type="gramEnd"/>
      <w:r>
        <w:t xml:space="preserve"> которого имеются сведения о несоблюдении им требований к служебному поведению;</w:t>
      </w:r>
    </w:p>
    <w:p w:rsidR="001D66A7" w:rsidRDefault="001D66A7">
      <w:pPr>
        <w:pStyle w:val="ConsPlusNormal"/>
        <w:spacing w:before="220"/>
        <w:ind w:firstLine="540"/>
        <w:jc w:val="both"/>
      </w:pPr>
      <w:r>
        <w:t>г) содержание и объем сведений, подлежащих проверке;</w:t>
      </w:r>
    </w:p>
    <w:p w:rsidR="001D66A7" w:rsidRDefault="001D66A7">
      <w:pPr>
        <w:pStyle w:val="ConsPlusNormal"/>
        <w:spacing w:before="220"/>
        <w:ind w:firstLine="540"/>
        <w:jc w:val="both"/>
      </w:pPr>
      <w:r>
        <w:t>д) срок представления запрашиваемых сведений;</w:t>
      </w:r>
    </w:p>
    <w:p w:rsidR="001D66A7" w:rsidRDefault="001D66A7">
      <w:pPr>
        <w:pStyle w:val="ConsPlusNormal"/>
        <w:spacing w:before="220"/>
        <w:ind w:firstLine="540"/>
        <w:jc w:val="both"/>
      </w:pPr>
      <w:r>
        <w:t>е) фамилия, инициалы и номер телефона государственного служащего, подготовившего запрос;</w:t>
      </w:r>
    </w:p>
    <w:p w:rsidR="001D66A7" w:rsidRDefault="001D66A7">
      <w:pPr>
        <w:pStyle w:val="ConsPlusNormal"/>
        <w:spacing w:before="220"/>
        <w:ind w:firstLine="540"/>
        <w:jc w:val="both"/>
      </w:pPr>
      <w:r>
        <w:t xml:space="preserve">ж) идентификационный номер налогоплательщика (в </w:t>
      </w:r>
      <w:proofErr w:type="gramStart"/>
      <w:r>
        <w:t>случае</w:t>
      </w:r>
      <w:proofErr w:type="gramEnd"/>
      <w:r>
        <w:t xml:space="preserve"> направления запроса в </w:t>
      </w:r>
      <w:r>
        <w:lastRenderedPageBreak/>
        <w:t>налоговые органы Российской Федерации);</w:t>
      </w:r>
    </w:p>
    <w:p w:rsidR="001D66A7" w:rsidRDefault="001D66A7">
      <w:pPr>
        <w:pStyle w:val="ConsPlusNormal"/>
        <w:spacing w:before="220"/>
        <w:ind w:firstLine="540"/>
        <w:jc w:val="both"/>
      </w:pPr>
      <w:r>
        <w:t>з) другие необходимые сведения.</w:t>
      </w:r>
    </w:p>
    <w:p w:rsidR="001D66A7" w:rsidRDefault="001D66A7">
      <w:pPr>
        <w:pStyle w:val="ConsPlusNormal"/>
        <w:spacing w:before="220"/>
        <w:ind w:firstLine="540"/>
        <w:jc w:val="both"/>
      </w:pPr>
      <w:r>
        <w:t xml:space="preserve">13. </w:t>
      </w:r>
      <w:proofErr w:type="gramStart"/>
      <w:r>
        <w:t xml:space="preserve">В запросе о проведении оперативно-розыскных мероприятий (направленном в том числе с использованием системы "Посейдон") помимо сведений, перечисленных в </w:t>
      </w:r>
      <w:hyperlink w:anchor="P101">
        <w:r>
          <w:rPr>
            <w:color w:val="0000FF"/>
          </w:rPr>
          <w:t>пункте 12</w:t>
        </w:r>
      </w:hyperlink>
      <w:r>
        <w:t xml:space="preserve"> настоящего Положения, указываются сведения, послужившие основанием для проверки, государственные органы и организации, в которые направлялись (направлены) запросы, и вопросы, которые в них ставились, дается ссылка на соответствующие положения Федерального </w:t>
      </w:r>
      <w:hyperlink r:id="rId25">
        <w:r>
          <w:rPr>
            <w:color w:val="0000FF"/>
          </w:rPr>
          <w:t>закона</w:t>
        </w:r>
      </w:hyperlink>
      <w:r>
        <w:t xml:space="preserve"> "Об оперативно-розыскной деятельности".</w:t>
      </w:r>
      <w:proofErr w:type="gramEnd"/>
    </w:p>
    <w:p w:rsidR="001D66A7" w:rsidRDefault="001D66A7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31.05.2022 N 91)</w:t>
      </w:r>
    </w:p>
    <w:p w:rsidR="001D66A7" w:rsidRDefault="001D66A7">
      <w:pPr>
        <w:pStyle w:val="ConsPlusNormal"/>
        <w:spacing w:before="220"/>
        <w:ind w:firstLine="540"/>
        <w:jc w:val="both"/>
      </w:pPr>
      <w:r>
        <w:t xml:space="preserve">13.1. </w:t>
      </w:r>
      <w:proofErr w:type="gramStart"/>
      <w:r>
        <w:t>В запросе о предоставлении информации о бюро кредитных историй, в котором хранится кредитная история субъекта кредитной истории, направляемом в Центральный каталог кредитных историй в виде электронного сообщения с использованием единой системы межведомственного электронного взаимодействия или системы "Посейдон" либо в Центральный банк Российской Федерации в виде документа на бумажном носителе посредством почтовой связи, указываются сведения в соответствии с требованиями, установленными Центральным</w:t>
      </w:r>
      <w:proofErr w:type="gramEnd"/>
      <w:r>
        <w:t xml:space="preserve"> банком Российской Федерации на основании </w:t>
      </w:r>
      <w:hyperlink r:id="rId27">
        <w:r>
          <w:rPr>
            <w:color w:val="0000FF"/>
          </w:rPr>
          <w:t>части 7.3 статьи 13</w:t>
        </w:r>
      </w:hyperlink>
      <w:r>
        <w:t xml:space="preserve"> Федерального закона от 30 декабря 2004 г. N 218-ФЗ "О кредитных историях". </w:t>
      </w:r>
      <w:proofErr w:type="gramStart"/>
      <w:r>
        <w:t xml:space="preserve">В запросе кредитного отчета, направляемом в бюро кредитных историй, указываются сведения в соответствии с требованиями, установленными Центральным банком Российской Федерации на основании </w:t>
      </w:r>
      <w:hyperlink r:id="rId28">
        <w:r>
          <w:rPr>
            <w:color w:val="0000FF"/>
          </w:rPr>
          <w:t>пункта 9 части 1 статьи 6</w:t>
        </w:r>
      </w:hyperlink>
      <w:r>
        <w:t xml:space="preserve"> названного Федерального закона.</w:t>
      </w:r>
      <w:proofErr w:type="gramEnd"/>
    </w:p>
    <w:p w:rsidR="001D66A7" w:rsidRDefault="001D66A7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13.1 введен </w:t>
      </w:r>
      <w:hyperlink r:id="rId29">
        <w:r>
          <w:rPr>
            <w:color w:val="0000FF"/>
          </w:rPr>
          <w:t>Приказом</w:t>
        </w:r>
      </w:hyperlink>
      <w:r>
        <w:t xml:space="preserve"> Судебного департамента при Верховном Суде РФ от 29.10.2025 N 194)</w:t>
      </w:r>
    </w:p>
    <w:p w:rsidR="001D66A7" w:rsidRDefault="001D66A7">
      <w:pPr>
        <w:pStyle w:val="ConsPlusNormal"/>
        <w:spacing w:before="220"/>
        <w:ind w:firstLine="540"/>
        <w:jc w:val="both"/>
      </w:pPr>
      <w:r>
        <w:t xml:space="preserve">14. </w:t>
      </w:r>
      <w:proofErr w:type="gramStart"/>
      <w:r>
        <w:t>Запросы, кроме запросов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Центральный каталог кредитных историй, Центральный банк Российской Федерации, бюро кредитных историй, операторам информационных систем, в которых осуществляется выпуск цифровых финансовых активов, держателям реестра владельцев ценных бумаг и депозитариям, направляются:</w:t>
      </w:r>
      <w:proofErr w:type="gramEnd"/>
    </w:p>
    <w:p w:rsidR="001D66A7" w:rsidRDefault="001D66A7">
      <w:pPr>
        <w:pStyle w:val="ConsPlusNormal"/>
        <w:jc w:val="both"/>
      </w:pPr>
      <w:r>
        <w:t xml:space="preserve">(в ред. </w:t>
      </w:r>
      <w:hyperlink r:id="rId30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29.10.2025 N 194)</w:t>
      </w:r>
    </w:p>
    <w:p w:rsidR="001D66A7" w:rsidRDefault="001D66A7">
      <w:pPr>
        <w:pStyle w:val="ConsPlusNormal"/>
        <w:spacing w:before="220"/>
        <w:ind w:firstLine="540"/>
        <w:jc w:val="both"/>
      </w:pPr>
      <w:r>
        <w:t>а) начальником Управления - в государственные органы и организации; в государственные органы субъектов Российской Федерации, территориальные органы федеральных государственных органов (кроме территориальных органов федеральных органов исполнительной власти, уполномоченных на осуществление оперативно-розыскной деятельности), органы местного самоуправления, на предприятия, в учреждения, организации и общественные объединения.</w:t>
      </w:r>
    </w:p>
    <w:p w:rsidR="001D66A7" w:rsidRDefault="001D66A7">
      <w:pPr>
        <w:pStyle w:val="ConsPlusNormal"/>
        <w:spacing w:before="220"/>
        <w:ind w:firstLine="540"/>
        <w:jc w:val="both"/>
      </w:pPr>
      <w:r>
        <w:t xml:space="preserve">15. </w:t>
      </w:r>
      <w:proofErr w:type="gramStart"/>
      <w:r>
        <w:t>Запросы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Центральный каталог кредитных историй, Центральный банк Российской Федерации, бюро кредитных историй, операторам информационных систем, в которых осуществляется выпуск цифровых финансовых активов, держателям реестра владельцев ценных бумаг и депозитариям направляются (в том числе с использованием системы "Посейдон") Генеральным директором Судебного департамента</w:t>
      </w:r>
      <w:proofErr w:type="gramEnd"/>
      <w:r>
        <w:t xml:space="preserve"> при Верховном Суде Российской Федерации, специально уполномоченными заместителями Генерального директора Судебного департамента при Верховном Суде Российской Федерации.</w:t>
      </w:r>
    </w:p>
    <w:p w:rsidR="001D66A7" w:rsidRDefault="001D66A7">
      <w:pPr>
        <w:pStyle w:val="ConsPlusNormal"/>
        <w:jc w:val="both"/>
      </w:pPr>
      <w:r>
        <w:t xml:space="preserve">(п. 15 в ред. </w:t>
      </w:r>
      <w:hyperlink r:id="rId31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29.10.2025 N 194)</w:t>
      </w:r>
    </w:p>
    <w:p w:rsidR="001D66A7" w:rsidRDefault="001D66A7">
      <w:pPr>
        <w:pStyle w:val="ConsPlusNormal"/>
        <w:spacing w:before="220"/>
        <w:ind w:firstLine="540"/>
        <w:jc w:val="both"/>
      </w:pPr>
      <w:r>
        <w:t>16. Начальник Управления обеспечивает:</w:t>
      </w:r>
    </w:p>
    <w:p w:rsidR="001D66A7" w:rsidRDefault="001D66A7">
      <w:pPr>
        <w:pStyle w:val="ConsPlusNormal"/>
        <w:spacing w:before="220"/>
        <w:ind w:firstLine="540"/>
        <w:jc w:val="both"/>
      </w:pPr>
      <w:r>
        <w:t xml:space="preserve">а) уведомление в письменной форме государственного служащего о начале проведения в отношении него проверки и разъяснение ему содержания </w:t>
      </w:r>
      <w:hyperlink w:anchor="P122">
        <w:r>
          <w:rPr>
            <w:color w:val="0000FF"/>
          </w:rPr>
          <w:t>подпункта "б"</w:t>
        </w:r>
      </w:hyperlink>
      <w:r>
        <w:t xml:space="preserve"> настоящего пункта - в </w:t>
      </w:r>
      <w:r>
        <w:lastRenderedPageBreak/>
        <w:t>течение двух рабочих дней со дня получения соответствующего решения;</w:t>
      </w:r>
    </w:p>
    <w:p w:rsidR="001D66A7" w:rsidRDefault="001D66A7">
      <w:pPr>
        <w:pStyle w:val="ConsPlusNormal"/>
        <w:spacing w:before="220"/>
        <w:ind w:firstLine="540"/>
        <w:jc w:val="both"/>
      </w:pPr>
      <w:bookmarkStart w:id="10" w:name="P122"/>
      <w:bookmarkEnd w:id="10"/>
      <w:proofErr w:type="gramStart"/>
      <w:r>
        <w:t>б) проведение в случае обращения государственного служащего беседы с ним, в ходе которой он должен быть проинформирован о том, какие сведения, представляемые им в соответствии с настоящим Положением, и соблюдение каких требований к служебному поведению подлежат проверке, - в течение семи рабочих дней со дня обращения государственного служащего, а при наличии уважительной причины - в срок, согласованный с государственным служащим.</w:t>
      </w:r>
      <w:proofErr w:type="gramEnd"/>
    </w:p>
    <w:p w:rsidR="001D66A7" w:rsidRDefault="001D66A7">
      <w:pPr>
        <w:pStyle w:val="ConsPlusNormal"/>
        <w:spacing w:before="220"/>
        <w:ind w:firstLine="540"/>
        <w:jc w:val="both"/>
      </w:pPr>
      <w:r>
        <w:t>17. По окончании проверки Управление обязано ознакомить государственного служащего с результатами проверки с соблюдением законодательства Российской Федерации о государственной тайне.</w:t>
      </w:r>
    </w:p>
    <w:p w:rsidR="001D66A7" w:rsidRDefault="001D66A7">
      <w:pPr>
        <w:pStyle w:val="ConsPlusNormal"/>
        <w:spacing w:before="220"/>
        <w:ind w:firstLine="540"/>
        <w:jc w:val="both"/>
      </w:pPr>
      <w:bookmarkStart w:id="11" w:name="P124"/>
      <w:bookmarkEnd w:id="11"/>
      <w:r>
        <w:t>18. Гражданский служащий вправе:</w:t>
      </w:r>
    </w:p>
    <w:p w:rsidR="001D66A7" w:rsidRDefault="001D66A7">
      <w:pPr>
        <w:pStyle w:val="ConsPlusNormal"/>
        <w:spacing w:before="220"/>
        <w:ind w:firstLine="540"/>
        <w:jc w:val="both"/>
      </w:pPr>
      <w:r>
        <w:t xml:space="preserve">а) давать пояснения в письменной форме: в ходе проверки; по вопросам, указанным в </w:t>
      </w:r>
      <w:hyperlink w:anchor="P122">
        <w:r>
          <w:rPr>
            <w:color w:val="0000FF"/>
          </w:rPr>
          <w:t>подпункте "б" пункта 16</w:t>
        </w:r>
      </w:hyperlink>
      <w:r>
        <w:t xml:space="preserve"> настоящего Положения; по результатам проверки;</w:t>
      </w:r>
    </w:p>
    <w:p w:rsidR="001D66A7" w:rsidRDefault="001D66A7">
      <w:pPr>
        <w:pStyle w:val="ConsPlusNormal"/>
        <w:spacing w:before="220"/>
        <w:ind w:firstLine="540"/>
        <w:jc w:val="both"/>
      </w:pPr>
      <w:r>
        <w:t>б) представлять дополнительные материалы и давать по ним пояснения в письменной форме;</w:t>
      </w:r>
    </w:p>
    <w:p w:rsidR="001D66A7" w:rsidRDefault="001D66A7">
      <w:pPr>
        <w:pStyle w:val="ConsPlusNormal"/>
        <w:spacing w:before="220"/>
        <w:ind w:firstLine="540"/>
        <w:jc w:val="both"/>
      </w:pPr>
      <w:r>
        <w:t xml:space="preserve">в) обращаться в Управление с подлежащим удовлетворению ходатайством о проведении с ним беседы по вопросам, указанным в </w:t>
      </w:r>
      <w:hyperlink w:anchor="P122">
        <w:r>
          <w:rPr>
            <w:color w:val="0000FF"/>
          </w:rPr>
          <w:t>подпункте "б" пункта 16</w:t>
        </w:r>
      </w:hyperlink>
      <w:r>
        <w:t xml:space="preserve"> настоящего Положения.</w:t>
      </w:r>
    </w:p>
    <w:p w:rsidR="001D66A7" w:rsidRDefault="001D66A7">
      <w:pPr>
        <w:pStyle w:val="ConsPlusNormal"/>
        <w:spacing w:before="220"/>
        <w:ind w:firstLine="540"/>
        <w:jc w:val="both"/>
      </w:pPr>
      <w:r>
        <w:t xml:space="preserve">19. Пояснения, указанные в </w:t>
      </w:r>
      <w:hyperlink w:anchor="P124">
        <w:proofErr w:type="gramStart"/>
        <w:r>
          <w:rPr>
            <w:color w:val="0000FF"/>
          </w:rPr>
          <w:t>пункте</w:t>
        </w:r>
        <w:proofErr w:type="gramEnd"/>
        <w:r>
          <w:rPr>
            <w:color w:val="0000FF"/>
          </w:rPr>
          <w:t xml:space="preserve"> 18</w:t>
        </w:r>
      </w:hyperlink>
      <w:r>
        <w:t xml:space="preserve"> настоящего Положения, приобщаются к материалам проверки.</w:t>
      </w:r>
    </w:p>
    <w:p w:rsidR="001D66A7" w:rsidRDefault="001D66A7">
      <w:pPr>
        <w:pStyle w:val="ConsPlusNormal"/>
        <w:spacing w:before="220"/>
        <w:ind w:firstLine="540"/>
        <w:jc w:val="both"/>
      </w:pPr>
      <w:r>
        <w:t>20. На период проведения проверки государственный служащий может быть отстранен от замещаемой должности федеральной государственной службы на срок, не превышающий 60 дней со дня принятия решения о ее проведении. Указанный срок может быть продлен до 90 дней лицом, принявшим решение о проведении проверки.</w:t>
      </w:r>
    </w:p>
    <w:p w:rsidR="001D66A7" w:rsidRDefault="001D66A7">
      <w:pPr>
        <w:pStyle w:val="ConsPlusNormal"/>
        <w:spacing w:before="220"/>
        <w:ind w:firstLine="540"/>
        <w:jc w:val="both"/>
      </w:pPr>
      <w:r>
        <w:t>На период отстранения государственного служащего от замещаемой должности федеральной государственной гражданской службы денежное содержание по замещаемой им должности сохраняется.</w:t>
      </w:r>
    </w:p>
    <w:p w:rsidR="001D66A7" w:rsidRDefault="001D66A7">
      <w:pPr>
        <w:pStyle w:val="ConsPlusNormal"/>
        <w:spacing w:before="220"/>
        <w:ind w:firstLine="540"/>
        <w:jc w:val="both"/>
      </w:pPr>
      <w:r>
        <w:t>21. Начальник Управления представляет Генеральному директору Судебного департамента при Верховном Суде Российской Федерации доклад о ее результатах.</w:t>
      </w:r>
    </w:p>
    <w:p w:rsidR="001D66A7" w:rsidRDefault="001D66A7">
      <w:pPr>
        <w:pStyle w:val="ConsPlusNormal"/>
        <w:spacing w:before="220"/>
        <w:ind w:firstLine="540"/>
        <w:jc w:val="both"/>
      </w:pPr>
      <w:bookmarkStart w:id="12" w:name="P132"/>
      <w:bookmarkEnd w:id="12"/>
      <w:r>
        <w:t xml:space="preserve">22. В </w:t>
      </w:r>
      <w:proofErr w:type="gramStart"/>
      <w:r>
        <w:t>докладе</w:t>
      </w:r>
      <w:proofErr w:type="gramEnd"/>
      <w:r>
        <w:t xml:space="preserve"> должно содержаться одно из следующих предложений:</w:t>
      </w:r>
    </w:p>
    <w:p w:rsidR="001D66A7" w:rsidRDefault="001D66A7">
      <w:pPr>
        <w:pStyle w:val="ConsPlusNormal"/>
        <w:spacing w:before="220"/>
        <w:ind w:firstLine="540"/>
        <w:jc w:val="both"/>
      </w:pPr>
      <w:r>
        <w:t>а) о назначении гражданина на должность федеральной государственной гражданской службы;</w:t>
      </w:r>
    </w:p>
    <w:p w:rsidR="001D66A7" w:rsidRDefault="001D66A7">
      <w:pPr>
        <w:pStyle w:val="ConsPlusNormal"/>
        <w:spacing w:before="220"/>
        <w:ind w:firstLine="540"/>
        <w:jc w:val="both"/>
      </w:pPr>
      <w:r>
        <w:t>б) об отказе гражданину в назначении на должность федеральной государственной гражданской службы;</w:t>
      </w:r>
    </w:p>
    <w:p w:rsidR="001D66A7" w:rsidRDefault="001D66A7">
      <w:pPr>
        <w:pStyle w:val="ConsPlusNormal"/>
        <w:spacing w:before="220"/>
        <w:ind w:firstLine="540"/>
        <w:jc w:val="both"/>
      </w:pPr>
      <w:r>
        <w:t>в) об отсутствии оснований для применения к гражданскому служащему мер юридической ответственности;</w:t>
      </w:r>
    </w:p>
    <w:p w:rsidR="001D66A7" w:rsidRDefault="001D66A7">
      <w:pPr>
        <w:pStyle w:val="ConsPlusNormal"/>
        <w:spacing w:before="220"/>
        <w:ind w:firstLine="540"/>
        <w:jc w:val="both"/>
      </w:pPr>
      <w:r>
        <w:t>г) о применении к гражданскому служащему мер юридической ответственности;</w:t>
      </w:r>
    </w:p>
    <w:p w:rsidR="001D66A7" w:rsidRDefault="001D66A7">
      <w:pPr>
        <w:pStyle w:val="ConsPlusNormal"/>
        <w:spacing w:before="220"/>
        <w:ind w:firstLine="540"/>
        <w:jc w:val="both"/>
      </w:pPr>
      <w:r>
        <w:t>д) о представлении материалов проверки в Комиссию по соблюдению требований к служебному поведению федеральных государственных гражданских служащих Судебного департамента при Верховном Суде Российской Федерации и урегулированию конфликта интересов.</w:t>
      </w:r>
    </w:p>
    <w:p w:rsidR="001D66A7" w:rsidRDefault="001D66A7">
      <w:pPr>
        <w:pStyle w:val="ConsPlusNormal"/>
        <w:spacing w:before="220"/>
        <w:ind w:firstLine="540"/>
        <w:jc w:val="both"/>
      </w:pPr>
      <w:r>
        <w:lastRenderedPageBreak/>
        <w:t xml:space="preserve">23. </w:t>
      </w:r>
      <w:proofErr w:type="gramStart"/>
      <w:r>
        <w:t>Сведения о результатах проверки с письменного согласия Генерального директора Судебного департамента при Верховном Суде Российской Федерации представляются Управлением с одновременным уведомлением об этом гражданина или гражданского служащего, в отношении которых проводилась проверка, правоохранительным и налоговым органам,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и Общественной палате Российской</w:t>
      </w:r>
      <w:proofErr w:type="gramEnd"/>
      <w:r>
        <w:t xml:space="preserve"> Федерации, представившим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1D66A7" w:rsidRDefault="001D66A7">
      <w:pPr>
        <w:pStyle w:val="ConsPlusNormal"/>
        <w:spacing w:before="220"/>
        <w:ind w:firstLine="540"/>
        <w:jc w:val="both"/>
      </w:pPr>
      <w:r>
        <w:t>24.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:rsidR="001D66A7" w:rsidRDefault="001D66A7">
      <w:pPr>
        <w:pStyle w:val="ConsPlusNormal"/>
        <w:spacing w:before="220"/>
        <w:ind w:firstLine="540"/>
        <w:jc w:val="both"/>
      </w:pPr>
      <w:r>
        <w:t xml:space="preserve">25. Генеральный директор Судебного департамента при Верховном Суде Российской Федерации, рассмотрев доклад и соответствующее предложение, указанные в </w:t>
      </w:r>
      <w:hyperlink w:anchor="P132">
        <w:r>
          <w:rPr>
            <w:color w:val="0000FF"/>
          </w:rPr>
          <w:t>пункте 22</w:t>
        </w:r>
      </w:hyperlink>
      <w:r>
        <w:t xml:space="preserve"> настоящего Положения, принимает одно из следующих решений:</w:t>
      </w:r>
    </w:p>
    <w:p w:rsidR="001D66A7" w:rsidRDefault="001D66A7">
      <w:pPr>
        <w:pStyle w:val="ConsPlusNormal"/>
        <w:spacing w:before="220"/>
        <w:ind w:firstLine="540"/>
        <w:jc w:val="both"/>
      </w:pPr>
      <w:r>
        <w:t>а) назначить гражданина на должность федеральной государственной службы;</w:t>
      </w:r>
    </w:p>
    <w:p w:rsidR="001D66A7" w:rsidRDefault="001D66A7">
      <w:pPr>
        <w:pStyle w:val="ConsPlusNormal"/>
        <w:spacing w:before="220"/>
        <w:ind w:firstLine="540"/>
        <w:jc w:val="both"/>
      </w:pPr>
      <w:r>
        <w:t xml:space="preserve">б) отказать гражданину в </w:t>
      </w:r>
      <w:proofErr w:type="gramStart"/>
      <w:r>
        <w:t>назначении</w:t>
      </w:r>
      <w:proofErr w:type="gramEnd"/>
      <w:r>
        <w:t xml:space="preserve"> на должность федеральной государственной службы;</w:t>
      </w:r>
    </w:p>
    <w:p w:rsidR="001D66A7" w:rsidRDefault="001D66A7">
      <w:pPr>
        <w:pStyle w:val="ConsPlusNormal"/>
        <w:spacing w:before="220"/>
        <w:ind w:firstLine="540"/>
        <w:jc w:val="both"/>
      </w:pPr>
      <w:r>
        <w:t>в) применить к гражданскому служащему меры юридической ответственности;</w:t>
      </w:r>
    </w:p>
    <w:p w:rsidR="001D66A7" w:rsidRDefault="001D66A7">
      <w:pPr>
        <w:pStyle w:val="ConsPlusNormal"/>
        <w:spacing w:before="220"/>
        <w:ind w:firstLine="540"/>
        <w:jc w:val="both"/>
      </w:pPr>
      <w:r>
        <w:t>г) представить материалы проверки в Комиссию по соблюдению требований к служебному поведению федеральных государственных служащих Судебного департамента при Верховном Суде Российской Федерации и урегулированию конфликта интересов.</w:t>
      </w:r>
    </w:p>
    <w:p w:rsidR="001D66A7" w:rsidRDefault="001D66A7">
      <w:pPr>
        <w:pStyle w:val="ConsPlusNormal"/>
        <w:spacing w:before="220"/>
        <w:ind w:firstLine="540"/>
        <w:jc w:val="both"/>
      </w:pPr>
      <w:r>
        <w:t xml:space="preserve">26. </w:t>
      </w:r>
      <w:proofErr w:type="gramStart"/>
      <w:r>
        <w:t xml:space="preserve">Подлинники справок о доходах, об имуществе и обязательствах имущественного характера, поступивших в Управление в соответствии с </w:t>
      </w:r>
      <w:hyperlink r:id="rId32">
        <w:r>
          <w:rPr>
            <w:color w:val="0000FF"/>
          </w:rPr>
          <w:t>Положением</w:t>
        </w:r>
      </w:hyperlink>
      <w:r>
        <w:t xml:space="preserve"> о представлении гражданами, претендующими на замещение должностей федеральной государственной гражданской службы в Судебном департаменте при Верховном Суде Российской Федерации, и федеральными государственными гражданскими служащими, замещающими должности федеральной государственной гражданской службы в Судебном департаменте при Верховном Суде Российской Федерации, сведений о своих доходах, об</w:t>
      </w:r>
      <w:proofErr w:type="gramEnd"/>
      <w:r>
        <w:t xml:space="preserve"> </w:t>
      </w:r>
      <w:proofErr w:type="gramStart"/>
      <w:r>
        <w:t>имуществе и обязательствах имущественного характера, а также сведений о доходах, об имуществе и обязательствах имущественного характера супруги (супруга) и несовершеннолетних детей, утвержденным приказом Судебного департамента при Верховном Суде Российской Федерации, по миновании надобности направляются в Управление государственной службы и кадрового обеспечения Судебного департамента при Верховном Суде Российской Федерации для приобщения к личным делам.</w:t>
      </w:r>
      <w:proofErr w:type="gramEnd"/>
    </w:p>
    <w:p w:rsidR="001D66A7" w:rsidRDefault="001D66A7">
      <w:pPr>
        <w:pStyle w:val="ConsPlusNormal"/>
        <w:spacing w:before="220"/>
        <w:ind w:firstLine="540"/>
        <w:jc w:val="both"/>
      </w:pPr>
      <w:r>
        <w:t xml:space="preserve">27. Материалы проверки хранятся в </w:t>
      </w:r>
      <w:proofErr w:type="gramStart"/>
      <w:r>
        <w:t>Управлении</w:t>
      </w:r>
      <w:proofErr w:type="gramEnd"/>
      <w:r>
        <w:t xml:space="preserve"> в течение трех лет со дня ее окончания, после чего передаются в архив Судебного департамента при Верховном Суде Российской Федерации.</w:t>
      </w:r>
    </w:p>
    <w:p w:rsidR="001D66A7" w:rsidRDefault="001D66A7">
      <w:pPr>
        <w:pStyle w:val="ConsPlusNormal"/>
        <w:ind w:firstLine="540"/>
        <w:jc w:val="both"/>
      </w:pPr>
    </w:p>
    <w:p w:rsidR="001D66A7" w:rsidRDefault="001D66A7">
      <w:pPr>
        <w:pStyle w:val="ConsPlusNormal"/>
        <w:ind w:firstLine="540"/>
        <w:jc w:val="both"/>
      </w:pPr>
    </w:p>
    <w:p w:rsidR="001D66A7" w:rsidRDefault="001D66A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91703" w:rsidRDefault="00E91703"/>
    <w:sectPr w:rsidR="00E91703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3234" w:rsidRDefault="00403234" w:rsidP="00F43E9D">
      <w:r>
        <w:separator/>
      </w:r>
    </w:p>
  </w:endnote>
  <w:endnote w:type="continuationSeparator" w:id="0">
    <w:p w:rsidR="00403234" w:rsidRDefault="00403234" w:rsidP="00F43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E9D" w:rsidRDefault="00F43E9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E9D" w:rsidRDefault="00F43E9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E9D" w:rsidRDefault="00F43E9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3234" w:rsidRDefault="00403234" w:rsidP="00F43E9D">
      <w:r>
        <w:separator/>
      </w:r>
    </w:p>
  </w:footnote>
  <w:footnote w:type="continuationSeparator" w:id="0">
    <w:p w:rsidR="00403234" w:rsidRDefault="00403234" w:rsidP="00F43E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E9D" w:rsidRDefault="00F43E9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E9D" w:rsidRDefault="00F43E9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E9D" w:rsidRDefault="00F43E9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6A7"/>
    <w:rsid w:val="000026ED"/>
    <w:rsid w:val="0000301B"/>
    <w:rsid w:val="00003942"/>
    <w:rsid w:val="00003DA1"/>
    <w:rsid w:val="00005060"/>
    <w:rsid w:val="00007FB0"/>
    <w:rsid w:val="000118BF"/>
    <w:rsid w:val="00013AA3"/>
    <w:rsid w:val="000158F5"/>
    <w:rsid w:val="00015DD3"/>
    <w:rsid w:val="00016AD3"/>
    <w:rsid w:val="00024AFF"/>
    <w:rsid w:val="00026446"/>
    <w:rsid w:val="00031809"/>
    <w:rsid w:val="00041DBC"/>
    <w:rsid w:val="00042A9B"/>
    <w:rsid w:val="00043D81"/>
    <w:rsid w:val="00043ECE"/>
    <w:rsid w:val="0004468F"/>
    <w:rsid w:val="00045A6F"/>
    <w:rsid w:val="000460F3"/>
    <w:rsid w:val="000464B0"/>
    <w:rsid w:val="00050C69"/>
    <w:rsid w:val="0005197D"/>
    <w:rsid w:val="0005518C"/>
    <w:rsid w:val="0005529A"/>
    <w:rsid w:val="0006109E"/>
    <w:rsid w:val="000621CE"/>
    <w:rsid w:val="00064077"/>
    <w:rsid w:val="00067D68"/>
    <w:rsid w:val="000704A2"/>
    <w:rsid w:val="00070E6B"/>
    <w:rsid w:val="00074611"/>
    <w:rsid w:val="00077062"/>
    <w:rsid w:val="00086594"/>
    <w:rsid w:val="00087A35"/>
    <w:rsid w:val="000A1FE8"/>
    <w:rsid w:val="000B512A"/>
    <w:rsid w:val="000B7D22"/>
    <w:rsid w:val="000C23EB"/>
    <w:rsid w:val="000C393F"/>
    <w:rsid w:val="000D272A"/>
    <w:rsid w:val="000D6F12"/>
    <w:rsid w:val="000E4FF3"/>
    <w:rsid w:val="000F0357"/>
    <w:rsid w:val="000F0415"/>
    <w:rsid w:val="000F2DF7"/>
    <w:rsid w:val="000F4509"/>
    <w:rsid w:val="000F73B5"/>
    <w:rsid w:val="00103380"/>
    <w:rsid w:val="001037BA"/>
    <w:rsid w:val="001045EE"/>
    <w:rsid w:val="00106F8C"/>
    <w:rsid w:val="00115CEB"/>
    <w:rsid w:val="00121210"/>
    <w:rsid w:val="00126A99"/>
    <w:rsid w:val="00127AC6"/>
    <w:rsid w:val="00127FFB"/>
    <w:rsid w:val="001316A7"/>
    <w:rsid w:val="00133B65"/>
    <w:rsid w:val="00133F87"/>
    <w:rsid w:val="0013517A"/>
    <w:rsid w:val="00137C25"/>
    <w:rsid w:val="00140AFF"/>
    <w:rsid w:val="001411DC"/>
    <w:rsid w:val="001417BB"/>
    <w:rsid w:val="00141F9A"/>
    <w:rsid w:val="00143E9E"/>
    <w:rsid w:val="0014485C"/>
    <w:rsid w:val="0015078C"/>
    <w:rsid w:val="0015542F"/>
    <w:rsid w:val="00165B34"/>
    <w:rsid w:val="00170EF7"/>
    <w:rsid w:val="00172678"/>
    <w:rsid w:val="0017608C"/>
    <w:rsid w:val="00177237"/>
    <w:rsid w:val="00180305"/>
    <w:rsid w:val="00181E2B"/>
    <w:rsid w:val="001839A9"/>
    <w:rsid w:val="00183C4D"/>
    <w:rsid w:val="00185D18"/>
    <w:rsid w:val="0019214A"/>
    <w:rsid w:val="00194262"/>
    <w:rsid w:val="00197BAF"/>
    <w:rsid w:val="001A5ACE"/>
    <w:rsid w:val="001B1349"/>
    <w:rsid w:val="001B2A10"/>
    <w:rsid w:val="001B4742"/>
    <w:rsid w:val="001B7FBC"/>
    <w:rsid w:val="001C04DB"/>
    <w:rsid w:val="001C518B"/>
    <w:rsid w:val="001C5A55"/>
    <w:rsid w:val="001C5FC2"/>
    <w:rsid w:val="001D0C26"/>
    <w:rsid w:val="001D1A8A"/>
    <w:rsid w:val="001D66A7"/>
    <w:rsid w:val="001D785B"/>
    <w:rsid w:val="001E043D"/>
    <w:rsid w:val="001E53AB"/>
    <w:rsid w:val="001F2E1F"/>
    <w:rsid w:val="001F60E7"/>
    <w:rsid w:val="001F680E"/>
    <w:rsid w:val="001F73A3"/>
    <w:rsid w:val="00203063"/>
    <w:rsid w:val="0020362B"/>
    <w:rsid w:val="00206CD4"/>
    <w:rsid w:val="002114E2"/>
    <w:rsid w:val="00212F4B"/>
    <w:rsid w:val="00213F01"/>
    <w:rsid w:val="00214D4F"/>
    <w:rsid w:val="00216BE1"/>
    <w:rsid w:val="002178C4"/>
    <w:rsid w:val="00220341"/>
    <w:rsid w:val="00224B82"/>
    <w:rsid w:val="0023381F"/>
    <w:rsid w:val="002425F7"/>
    <w:rsid w:val="00243319"/>
    <w:rsid w:val="0024720E"/>
    <w:rsid w:val="00253D3D"/>
    <w:rsid w:val="00256E32"/>
    <w:rsid w:val="00257979"/>
    <w:rsid w:val="00262EA1"/>
    <w:rsid w:val="00273BF1"/>
    <w:rsid w:val="00276D25"/>
    <w:rsid w:val="00277E1C"/>
    <w:rsid w:val="002825CA"/>
    <w:rsid w:val="0028349C"/>
    <w:rsid w:val="002927F8"/>
    <w:rsid w:val="002933FA"/>
    <w:rsid w:val="00295285"/>
    <w:rsid w:val="00295CA1"/>
    <w:rsid w:val="00296D3F"/>
    <w:rsid w:val="002A02BD"/>
    <w:rsid w:val="002A1F3F"/>
    <w:rsid w:val="002A2EE6"/>
    <w:rsid w:val="002A6189"/>
    <w:rsid w:val="002A688E"/>
    <w:rsid w:val="002B3121"/>
    <w:rsid w:val="002B45E4"/>
    <w:rsid w:val="002C0B2E"/>
    <w:rsid w:val="002D270F"/>
    <w:rsid w:val="002D3A84"/>
    <w:rsid w:val="002D544B"/>
    <w:rsid w:val="002D7108"/>
    <w:rsid w:val="002E15A2"/>
    <w:rsid w:val="002E4D0F"/>
    <w:rsid w:val="002F4AA3"/>
    <w:rsid w:val="002F4EEF"/>
    <w:rsid w:val="0030409D"/>
    <w:rsid w:val="00304484"/>
    <w:rsid w:val="00304A9B"/>
    <w:rsid w:val="00305A15"/>
    <w:rsid w:val="00305DD2"/>
    <w:rsid w:val="00306D71"/>
    <w:rsid w:val="00307E6D"/>
    <w:rsid w:val="003203FE"/>
    <w:rsid w:val="00322367"/>
    <w:rsid w:val="00326B67"/>
    <w:rsid w:val="003279CD"/>
    <w:rsid w:val="00333365"/>
    <w:rsid w:val="00336548"/>
    <w:rsid w:val="00341D48"/>
    <w:rsid w:val="00345D7A"/>
    <w:rsid w:val="003462CB"/>
    <w:rsid w:val="00347995"/>
    <w:rsid w:val="00353522"/>
    <w:rsid w:val="00354EF4"/>
    <w:rsid w:val="0036023B"/>
    <w:rsid w:val="003656C8"/>
    <w:rsid w:val="0036595D"/>
    <w:rsid w:val="00366DD3"/>
    <w:rsid w:val="003678AD"/>
    <w:rsid w:val="00371FD7"/>
    <w:rsid w:val="00372646"/>
    <w:rsid w:val="003726A0"/>
    <w:rsid w:val="00372AB0"/>
    <w:rsid w:val="00377317"/>
    <w:rsid w:val="00377CCF"/>
    <w:rsid w:val="00394FF5"/>
    <w:rsid w:val="00397A20"/>
    <w:rsid w:val="003A01A9"/>
    <w:rsid w:val="003A25CA"/>
    <w:rsid w:val="003A63E5"/>
    <w:rsid w:val="003A69C7"/>
    <w:rsid w:val="003A7CD3"/>
    <w:rsid w:val="003B0112"/>
    <w:rsid w:val="003B2593"/>
    <w:rsid w:val="003B373A"/>
    <w:rsid w:val="003B3C3D"/>
    <w:rsid w:val="003B4EA2"/>
    <w:rsid w:val="003C119C"/>
    <w:rsid w:val="003C69F1"/>
    <w:rsid w:val="003D1361"/>
    <w:rsid w:val="003D1E36"/>
    <w:rsid w:val="003E1132"/>
    <w:rsid w:val="003E444B"/>
    <w:rsid w:val="003F0EE8"/>
    <w:rsid w:val="003F4C0D"/>
    <w:rsid w:val="0040089A"/>
    <w:rsid w:val="0040234E"/>
    <w:rsid w:val="00403234"/>
    <w:rsid w:val="0040475A"/>
    <w:rsid w:val="004074BC"/>
    <w:rsid w:val="00413C76"/>
    <w:rsid w:val="00415CDC"/>
    <w:rsid w:val="0041738F"/>
    <w:rsid w:val="0042065C"/>
    <w:rsid w:val="00422E43"/>
    <w:rsid w:val="00425879"/>
    <w:rsid w:val="00430A08"/>
    <w:rsid w:val="00433058"/>
    <w:rsid w:val="00433AB9"/>
    <w:rsid w:val="00435FB3"/>
    <w:rsid w:val="0043636D"/>
    <w:rsid w:val="00442252"/>
    <w:rsid w:val="00445196"/>
    <w:rsid w:val="004455A9"/>
    <w:rsid w:val="00447895"/>
    <w:rsid w:val="00453AF4"/>
    <w:rsid w:val="00461AE3"/>
    <w:rsid w:val="00463D7A"/>
    <w:rsid w:val="0046687A"/>
    <w:rsid w:val="00481206"/>
    <w:rsid w:val="00481770"/>
    <w:rsid w:val="00484ED0"/>
    <w:rsid w:val="0048681D"/>
    <w:rsid w:val="00492E9B"/>
    <w:rsid w:val="00494BA7"/>
    <w:rsid w:val="004A2348"/>
    <w:rsid w:val="004A2D9F"/>
    <w:rsid w:val="004A6671"/>
    <w:rsid w:val="004A6ED2"/>
    <w:rsid w:val="004A797C"/>
    <w:rsid w:val="004B00EE"/>
    <w:rsid w:val="004B419E"/>
    <w:rsid w:val="004C2756"/>
    <w:rsid w:val="004C62B8"/>
    <w:rsid w:val="004C72D1"/>
    <w:rsid w:val="004C7A24"/>
    <w:rsid w:val="004E0A7C"/>
    <w:rsid w:val="004E0F1B"/>
    <w:rsid w:val="004E29E4"/>
    <w:rsid w:val="004F080A"/>
    <w:rsid w:val="004F531A"/>
    <w:rsid w:val="0050064F"/>
    <w:rsid w:val="00501444"/>
    <w:rsid w:val="00505D5A"/>
    <w:rsid w:val="00506083"/>
    <w:rsid w:val="00506CE1"/>
    <w:rsid w:val="00507544"/>
    <w:rsid w:val="00511FFE"/>
    <w:rsid w:val="005153EA"/>
    <w:rsid w:val="005160A0"/>
    <w:rsid w:val="00516FFC"/>
    <w:rsid w:val="00522BA1"/>
    <w:rsid w:val="005231CD"/>
    <w:rsid w:val="00524842"/>
    <w:rsid w:val="0052614C"/>
    <w:rsid w:val="00530889"/>
    <w:rsid w:val="00533EBA"/>
    <w:rsid w:val="00536F6B"/>
    <w:rsid w:val="005416E2"/>
    <w:rsid w:val="00543FB0"/>
    <w:rsid w:val="00545AF4"/>
    <w:rsid w:val="00547E48"/>
    <w:rsid w:val="00554DE7"/>
    <w:rsid w:val="00555403"/>
    <w:rsid w:val="00556E95"/>
    <w:rsid w:val="0056199F"/>
    <w:rsid w:val="00562429"/>
    <w:rsid w:val="005651E1"/>
    <w:rsid w:val="005664FB"/>
    <w:rsid w:val="00567141"/>
    <w:rsid w:val="00574E1F"/>
    <w:rsid w:val="00575CCB"/>
    <w:rsid w:val="005764F8"/>
    <w:rsid w:val="005804DB"/>
    <w:rsid w:val="005824EB"/>
    <w:rsid w:val="005841A2"/>
    <w:rsid w:val="005842EC"/>
    <w:rsid w:val="005875D7"/>
    <w:rsid w:val="00592CEB"/>
    <w:rsid w:val="005930F8"/>
    <w:rsid w:val="005950E6"/>
    <w:rsid w:val="005A180C"/>
    <w:rsid w:val="005A20EA"/>
    <w:rsid w:val="005A2AB6"/>
    <w:rsid w:val="005A5047"/>
    <w:rsid w:val="005A5CE8"/>
    <w:rsid w:val="005A6E32"/>
    <w:rsid w:val="005B3966"/>
    <w:rsid w:val="005B3D35"/>
    <w:rsid w:val="005B683A"/>
    <w:rsid w:val="005D0B9C"/>
    <w:rsid w:val="005D2EDC"/>
    <w:rsid w:val="005D36BC"/>
    <w:rsid w:val="005E0BF8"/>
    <w:rsid w:val="005E2515"/>
    <w:rsid w:val="005E5517"/>
    <w:rsid w:val="005F01D8"/>
    <w:rsid w:val="005F19C1"/>
    <w:rsid w:val="005F7564"/>
    <w:rsid w:val="00606826"/>
    <w:rsid w:val="00607B48"/>
    <w:rsid w:val="00611292"/>
    <w:rsid w:val="00611D65"/>
    <w:rsid w:val="00611FFD"/>
    <w:rsid w:val="00617465"/>
    <w:rsid w:val="006232E7"/>
    <w:rsid w:val="00626327"/>
    <w:rsid w:val="0063745A"/>
    <w:rsid w:val="006409F8"/>
    <w:rsid w:val="00642C88"/>
    <w:rsid w:val="00642CF7"/>
    <w:rsid w:val="00651203"/>
    <w:rsid w:val="006545E8"/>
    <w:rsid w:val="0066003E"/>
    <w:rsid w:val="006647A2"/>
    <w:rsid w:val="0066492A"/>
    <w:rsid w:val="00664CD8"/>
    <w:rsid w:val="006651F8"/>
    <w:rsid w:val="00665DD8"/>
    <w:rsid w:val="00667FE4"/>
    <w:rsid w:val="00671209"/>
    <w:rsid w:val="00671297"/>
    <w:rsid w:val="00672E34"/>
    <w:rsid w:val="0067391F"/>
    <w:rsid w:val="00676735"/>
    <w:rsid w:val="00676BCB"/>
    <w:rsid w:val="00685688"/>
    <w:rsid w:val="00685947"/>
    <w:rsid w:val="00687EE9"/>
    <w:rsid w:val="0069008D"/>
    <w:rsid w:val="006934F2"/>
    <w:rsid w:val="00694212"/>
    <w:rsid w:val="006945F4"/>
    <w:rsid w:val="00694D02"/>
    <w:rsid w:val="00696B64"/>
    <w:rsid w:val="00696EDB"/>
    <w:rsid w:val="006A08A1"/>
    <w:rsid w:val="006A615B"/>
    <w:rsid w:val="006B0153"/>
    <w:rsid w:val="006B3FBC"/>
    <w:rsid w:val="006C24F5"/>
    <w:rsid w:val="006C34DA"/>
    <w:rsid w:val="006C4A11"/>
    <w:rsid w:val="006C5F49"/>
    <w:rsid w:val="006D7489"/>
    <w:rsid w:val="006E180A"/>
    <w:rsid w:val="006E1C07"/>
    <w:rsid w:val="006E1F46"/>
    <w:rsid w:val="006E3204"/>
    <w:rsid w:val="006E5583"/>
    <w:rsid w:val="006E749C"/>
    <w:rsid w:val="006F5D51"/>
    <w:rsid w:val="006F6AE8"/>
    <w:rsid w:val="00701813"/>
    <w:rsid w:val="00706511"/>
    <w:rsid w:val="00710F59"/>
    <w:rsid w:val="00713110"/>
    <w:rsid w:val="00714853"/>
    <w:rsid w:val="00715600"/>
    <w:rsid w:val="00715B27"/>
    <w:rsid w:val="00722C85"/>
    <w:rsid w:val="00725BB9"/>
    <w:rsid w:val="007333B2"/>
    <w:rsid w:val="0073403C"/>
    <w:rsid w:val="00741301"/>
    <w:rsid w:val="00742284"/>
    <w:rsid w:val="00742AC6"/>
    <w:rsid w:val="00742F84"/>
    <w:rsid w:val="007555F8"/>
    <w:rsid w:val="0075669B"/>
    <w:rsid w:val="00762812"/>
    <w:rsid w:val="00763668"/>
    <w:rsid w:val="00764009"/>
    <w:rsid w:val="007706A2"/>
    <w:rsid w:val="007744B9"/>
    <w:rsid w:val="0077683E"/>
    <w:rsid w:val="00776CC1"/>
    <w:rsid w:val="00793ED6"/>
    <w:rsid w:val="0079468A"/>
    <w:rsid w:val="007A3686"/>
    <w:rsid w:val="007C0E65"/>
    <w:rsid w:val="007C1799"/>
    <w:rsid w:val="007C5366"/>
    <w:rsid w:val="007D12B7"/>
    <w:rsid w:val="007D1C0B"/>
    <w:rsid w:val="007E0617"/>
    <w:rsid w:val="007E07AB"/>
    <w:rsid w:val="007F0B0A"/>
    <w:rsid w:val="00813EEB"/>
    <w:rsid w:val="00814496"/>
    <w:rsid w:val="00814823"/>
    <w:rsid w:val="00815539"/>
    <w:rsid w:val="00816A05"/>
    <w:rsid w:val="0081720A"/>
    <w:rsid w:val="00817224"/>
    <w:rsid w:val="00817359"/>
    <w:rsid w:val="0082395F"/>
    <w:rsid w:val="0082750E"/>
    <w:rsid w:val="00827976"/>
    <w:rsid w:val="00833A2E"/>
    <w:rsid w:val="0083696A"/>
    <w:rsid w:val="00841CD3"/>
    <w:rsid w:val="0084336E"/>
    <w:rsid w:val="00847161"/>
    <w:rsid w:val="008518A0"/>
    <w:rsid w:val="00860E24"/>
    <w:rsid w:val="0086452F"/>
    <w:rsid w:val="00864B2B"/>
    <w:rsid w:val="008660A5"/>
    <w:rsid w:val="00867B22"/>
    <w:rsid w:val="00867BDD"/>
    <w:rsid w:val="00870940"/>
    <w:rsid w:val="0087348B"/>
    <w:rsid w:val="008745A3"/>
    <w:rsid w:val="00876FD9"/>
    <w:rsid w:val="00877087"/>
    <w:rsid w:val="00886B31"/>
    <w:rsid w:val="00886DC5"/>
    <w:rsid w:val="008873FD"/>
    <w:rsid w:val="00892387"/>
    <w:rsid w:val="008A02D5"/>
    <w:rsid w:val="008A2B28"/>
    <w:rsid w:val="008A5E89"/>
    <w:rsid w:val="008A7DB5"/>
    <w:rsid w:val="008B1853"/>
    <w:rsid w:val="008B2C5B"/>
    <w:rsid w:val="008B51B6"/>
    <w:rsid w:val="008C6235"/>
    <w:rsid w:val="008C7DBA"/>
    <w:rsid w:val="008C7E22"/>
    <w:rsid w:val="008D09E6"/>
    <w:rsid w:val="008D4301"/>
    <w:rsid w:val="008D4B98"/>
    <w:rsid w:val="008D6DE2"/>
    <w:rsid w:val="008E23AF"/>
    <w:rsid w:val="008E47C2"/>
    <w:rsid w:val="008E4E27"/>
    <w:rsid w:val="008E5239"/>
    <w:rsid w:val="008E5531"/>
    <w:rsid w:val="008E5D0D"/>
    <w:rsid w:val="008F3191"/>
    <w:rsid w:val="008F3233"/>
    <w:rsid w:val="008F46A3"/>
    <w:rsid w:val="008F5304"/>
    <w:rsid w:val="008F5578"/>
    <w:rsid w:val="008F7D8F"/>
    <w:rsid w:val="0090099A"/>
    <w:rsid w:val="0090435F"/>
    <w:rsid w:val="009053EF"/>
    <w:rsid w:val="00905ACE"/>
    <w:rsid w:val="009121F9"/>
    <w:rsid w:val="00914A34"/>
    <w:rsid w:val="0091544B"/>
    <w:rsid w:val="009204D0"/>
    <w:rsid w:val="00920E40"/>
    <w:rsid w:val="0093083A"/>
    <w:rsid w:val="009314EC"/>
    <w:rsid w:val="009326D4"/>
    <w:rsid w:val="009329B2"/>
    <w:rsid w:val="00934FA0"/>
    <w:rsid w:val="009364A9"/>
    <w:rsid w:val="009368F0"/>
    <w:rsid w:val="009371D3"/>
    <w:rsid w:val="00945383"/>
    <w:rsid w:val="00946BA4"/>
    <w:rsid w:val="009514F6"/>
    <w:rsid w:val="009522EC"/>
    <w:rsid w:val="0095353B"/>
    <w:rsid w:val="00954759"/>
    <w:rsid w:val="009633E5"/>
    <w:rsid w:val="009711F2"/>
    <w:rsid w:val="009713BC"/>
    <w:rsid w:val="0097294A"/>
    <w:rsid w:val="00974368"/>
    <w:rsid w:val="00976AE3"/>
    <w:rsid w:val="00982230"/>
    <w:rsid w:val="00982AA9"/>
    <w:rsid w:val="00983669"/>
    <w:rsid w:val="00983FA5"/>
    <w:rsid w:val="009874F9"/>
    <w:rsid w:val="00992869"/>
    <w:rsid w:val="00992A8E"/>
    <w:rsid w:val="00997886"/>
    <w:rsid w:val="009A0A81"/>
    <w:rsid w:val="009A383D"/>
    <w:rsid w:val="009B01DE"/>
    <w:rsid w:val="009B1273"/>
    <w:rsid w:val="009B1EDB"/>
    <w:rsid w:val="009C072D"/>
    <w:rsid w:val="009C0B08"/>
    <w:rsid w:val="009C40F4"/>
    <w:rsid w:val="009C4E86"/>
    <w:rsid w:val="009C5FB2"/>
    <w:rsid w:val="009C66B7"/>
    <w:rsid w:val="009C6D5E"/>
    <w:rsid w:val="009D0B03"/>
    <w:rsid w:val="009D39F7"/>
    <w:rsid w:val="009D5074"/>
    <w:rsid w:val="009D628D"/>
    <w:rsid w:val="009D667B"/>
    <w:rsid w:val="009E412B"/>
    <w:rsid w:val="009E5C37"/>
    <w:rsid w:val="009E5EBD"/>
    <w:rsid w:val="009F24A3"/>
    <w:rsid w:val="009F57EE"/>
    <w:rsid w:val="009F69A2"/>
    <w:rsid w:val="00A0352E"/>
    <w:rsid w:val="00A079ED"/>
    <w:rsid w:val="00A10010"/>
    <w:rsid w:val="00A16115"/>
    <w:rsid w:val="00A1722F"/>
    <w:rsid w:val="00A17476"/>
    <w:rsid w:val="00A17709"/>
    <w:rsid w:val="00A17823"/>
    <w:rsid w:val="00A17B16"/>
    <w:rsid w:val="00A21ADC"/>
    <w:rsid w:val="00A23541"/>
    <w:rsid w:val="00A269AB"/>
    <w:rsid w:val="00A35F8A"/>
    <w:rsid w:val="00A36D1F"/>
    <w:rsid w:val="00A41BC7"/>
    <w:rsid w:val="00A425E8"/>
    <w:rsid w:val="00A453BB"/>
    <w:rsid w:val="00A5407F"/>
    <w:rsid w:val="00A56F6C"/>
    <w:rsid w:val="00A57DC3"/>
    <w:rsid w:val="00A6240F"/>
    <w:rsid w:val="00A641D4"/>
    <w:rsid w:val="00A64A82"/>
    <w:rsid w:val="00A7372C"/>
    <w:rsid w:val="00A76246"/>
    <w:rsid w:val="00A836FB"/>
    <w:rsid w:val="00A847D4"/>
    <w:rsid w:val="00A9110F"/>
    <w:rsid w:val="00A9366C"/>
    <w:rsid w:val="00A955A8"/>
    <w:rsid w:val="00AA2E5C"/>
    <w:rsid w:val="00AA2FE7"/>
    <w:rsid w:val="00AB1412"/>
    <w:rsid w:val="00AB1C0F"/>
    <w:rsid w:val="00AB27E2"/>
    <w:rsid w:val="00AB5D48"/>
    <w:rsid w:val="00AC046D"/>
    <w:rsid w:val="00AC354B"/>
    <w:rsid w:val="00AC3A1D"/>
    <w:rsid w:val="00AC44FC"/>
    <w:rsid w:val="00AC4541"/>
    <w:rsid w:val="00AC4A98"/>
    <w:rsid w:val="00AC4F8D"/>
    <w:rsid w:val="00AC635C"/>
    <w:rsid w:val="00AD0ABB"/>
    <w:rsid w:val="00AD5066"/>
    <w:rsid w:val="00AE0E85"/>
    <w:rsid w:val="00AE5191"/>
    <w:rsid w:val="00AE6282"/>
    <w:rsid w:val="00AE6950"/>
    <w:rsid w:val="00AE6B05"/>
    <w:rsid w:val="00AF1B9F"/>
    <w:rsid w:val="00AF3490"/>
    <w:rsid w:val="00B05469"/>
    <w:rsid w:val="00B12896"/>
    <w:rsid w:val="00B26276"/>
    <w:rsid w:val="00B27371"/>
    <w:rsid w:val="00B30ADA"/>
    <w:rsid w:val="00B31B75"/>
    <w:rsid w:val="00B331E9"/>
    <w:rsid w:val="00B3333D"/>
    <w:rsid w:val="00B3679B"/>
    <w:rsid w:val="00B37D8F"/>
    <w:rsid w:val="00B44C2C"/>
    <w:rsid w:val="00B5106E"/>
    <w:rsid w:val="00B528C3"/>
    <w:rsid w:val="00B556B5"/>
    <w:rsid w:val="00B55DB2"/>
    <w:rsid w:val="00B57880"/>
    <w:rsid w:val="00B57B47"/>
    <w:rsid w:val="00B60E9E"/>
    <w:rsid w:val="00B626CF"/>
    <w:rsid w:val="00B639B8"/>
    <w:rsid w:val="00B64E98"/>
    <w:rsid w:val="00B66854"/>
    <w:rsid w:val="00B87285"/>
    <w:rsid w:val="00B90C5A"/>
    <w:rsid w:val="00B93028"/>
    <w:rsid w:val="00B93BFB"/>
    <w:rsid w:val="00B953DB"/>
    <w:rsid w:val="00B95FD8"/>
    <w:rsid w:val="00BA2C66"/>
    <w:rsid w:val="00BA7C63"/>
    <w:rsid w:val="00BB02C1"/>
    <w:rsid w:val="00BB2B33"/>
    <w:rsid w:val="00BB4779"/>
    <w:rsid w:val="00BB64FE"/>
    <w:rsid w:val="00BB690D"/>
    <w:rsid w:val="00BC0D29"/>
    <w:rsid w:val="00BC1290"/>
    <w:rsid w:val="00BC298A"/>
    <w:rsid w:val="00BC31A1"/>
    <w:rsid w:val="00BC3C4B"/>
    <w:rsid w:val="00BC59A6"/>
    <w:rsid w:val="00BD5DDF"/>
    <w:rsid w:val="00BE2F17"/>
    <w:rsid w:val="00BE3B5C"/>
    <w:rsid w:val="00BE4562"/>
    <w:rsid w:val="00BE4C72"/>
    <w:rsid w:val="00BE6D9A"/>
    <w:rsid w:val="00BF18C8"/>
    <w:rsid w:val="00BF2618"/>
    <w:rsid w:val="00BF371A"/>
    <w:rsid w:val="00BF44B1"/>
    <w:rsid w:val="00BF5003"/>
    <w:rsid w:val="00BF5044"/>
    <w:rsid w:val="00BF7523"/>
    <w:rsid w:val="00C0426C"/>
    <w:rsid w:val="00C10B65"/>
    <w:rsid w:val="00C15C14"/>
    <w:rsid w:val="00C16411"/>
    <w:rsid w:val="00C2447A"/>
    <w:rsid w:val="00C25FC2"/>
    <w:rsid w:val="00C32FDB"/>
    <w:rsid w:val="00C370D9"/>
    <w:rsid w:val="00C40E37"/>
    <w:rsid w:val="00C41086"/>
    <w:rsid w:val="00C450A8"/>
    <w:rsid w:val="00C47900"/>
    <w:rsid w:val="00C51562"/>
    <w:rsid w:val="00C52B09"/>
    <w:rsid w:val="00C53ED5"/>
    <w:rsid w:val="00C60D1F"/>
    <w:rsid w:val="00C7084A"/>
    <w:rsid w:val="00C7173F"/>
    <w:rsid w:val="00C77332"/>
    <w:rsid w:val="00C83A98"/>
    <w:rsid w:val="00C85FA1"/>
    <w:rsid w:val="00C87DA6"/>
    <w:rsid w:val="00C909D5"/>
    <w:rsid w:val="00C955E4"/>
    <w:rsid w:val="00CA04FA"/>
    <w:rsid w:val="00CA0EB2"/>
    <w:rsid w:val="00CA7142"/>
    <w:rsid w:val="00CB3FE9"/>
    <w:rsid w:val="00CB496A"/>
    <w:rsid w:val="00CB7447"/>
    <w:rsid w:val="00CC22BC"/>
    <w:rsid w:val="00CC3089"/>
    <w:rsid w:val="00CC312F"/>
    <w:rsid w:val="00CC65E9"/>
    <w:rsid w:val="00CC733C"/>
    <w:rsid w:val="00CC7957"/>
    <w:rsid w:val="00CC7AC8"/>
    <w:rsid w:val="00CD0813"/>
    <w:rsid w:val="00CD0F1D"/>
    <w:rsid w:val="00CD195A"/>
    <w:rsid w:val="00CD1AD2"/>
    <w:rsid w:val="00CD5568"/>
    <w:rsid w:val="00CD6F55"/>
    <w:rsid w:val="00CD7B10"/>
    <w:rsid w:val="00CD7BB4"/>
    <w:rsid w:val="00CE0DFE"/>
    <w:rsid w:val="00CE66AD"/>
    <w:rsid w:val="00CF030C"/>
    <w:rsid w:val="00CF2EFD"/>
    <w:rsid w:val="00D00AF8"/>
    <w:rsid w:val="00D06BA1"/>
    <w:rsid w:val="00D0772A"/>
    <w:rsid w:val="00D10B55"/>
    <w:rsid w:val="00D111C1"/>
    <w:rsid w:val="00D14726"/>
    <w:rsid w:val="00D1585D"/>
    <w:rsid w:val="00D16FF9"/>
    <w:rsid w:val="00D2029D"/>
    <w:rsid w:val="00D205B5"/>
    <w:rsid w:val="00D21A98"/>
    <w:rsid w:val="00D22290"/>
    <w:rsid w:val="00D25B97"/>
    <w:rsid w:val="00D25CAE"/>
    <w:rsid w:val="00D277B9"/>
    <w:rsid w:val="00D30C05"/>
    <w:rsid w:val="00D31F3F"/>
    <w:rsid w:val="00D32B15"/>
    <w:rsid w:val="00D32E7B"/>
    <w:rsid w:val="00D401D6"/>
    <w:rsid w:val="00D41790"/>
    <w:rsid w:val="00D4348E"/>
    <w:rsid w:val="00D478AA"/>
    <w:rsid w:val="00D57857"/>
    <w:rsid w:val="00D57F0B"/>
    <w:rsid w:val="00D60767"/>
    <w:rsid w:val="00D62E1B"/>
    <w:rsid w:val="00D63BFE"/>
    <w:rsid w:val="00D649B4"/>
    <w:rsid w:val="00D66BF6"/>
    <w:rsid w:val="00D67462"/>
    <w:rsid w:val="00D7158E"/>
    <w:rsid w:val="00D71670"/>
    <w:rsid w:val="00D7331D"/>
    <w:rsid w:val="00D76F1F"/>
    <w:rsid w:val="00D80992"/>
    <w:rsid w:val="00D811D4"/>
    <w:rsid w:val="00D83B7D"/>
    <w:rsid w:val="00D83D6C"/>
    <w:rsid w:val="00D847CB"/>
    <w:rsid w:val="00D8662B"/>
    <w:rsid w:val="00D86AFD"/>
    <w:rsid w:val="00D8706E"/>
    <w:rsid w:val="00D87D47"/>
    <w:rsid w:val="00D91642"/>
    <w:rsid w:val="00D92F39"/>
    <w:rsid w:val="00D938D5"/>
    <w:rsid w:val="00D94E4C"/>
    <w:rsid w:val="00D9660B"/>
    <w:rsid w:val="00D97A96"/>
    <w:rsid w:val="00DA0F53"/>
    <w:rsid w:val="00DA34BC"/>
    <w:rsid w:val="00DA6A86"/>
    <w:rsid w:val="00DA727C"/>
    <w:rsid w:val="00DB2F9E"/>
    <w:rsid w:val="00DB3687"/>
    <w:rsid w:val="00DB6ADE"/>
    <w:rsid w:val="00DC056C"/>
    <w:rsid w:val="00DC0685"/>
    <w:rsid w:val="00DC1097"/>
    <w:rsid w:val="00DC3486"/>
    <w:rsid w:val="00DC4CA8"/>
    <w:rsid w:val="00DC6E27"/>
    <w:rsid w:val="00DC7BF3"/>
    <w:rsid w:val="00DD14D0"/>
    <w:rsid w:val="00DD150F"/>
    <w:rsid w:val="00DD3330"/>
    <w:rsid w:val="00DD504D"/>
    <w:rsid w:val="00DE2614"/>
    <w:rsid w:val="00DF04A2"/>
    <w:rsid w:val="00DF2C85"/>
    <w:rsid w:val="00DF316C"/>
    <w:rsid w:val="00DF3E8B"/>
    <w:rsid w:val="00DF41BF"/>
    <w:rsid w:val="00DF489E"/>
    <w:rsid w:val="00DF6C4B"/>
    <w:rsid w:val="00E0687E"/>
    <w:rsid w:val="00E074EC"/>
    <w:rsid w:val="00E205CB"/>
    <w:rsid w:val="00E20624"/>
    <w:rsid w:val="00E210A7"/>
    <w:rsid w:val="00E26821"/>
    <w:rsid w:val="00E277C0"/>
    <w:rsid w:val="00E320EB"/>
    <w:rsid w:val="00E332C3"/>
    <w:rsid w:val="00E3656F"/>
    <w:rsid w:val="00E375D3"/>
    <w:rsid w:val="00E40286"/>
    <w:rsid w:val="00E432CC"/>
    <w:rsid w:val="00E433B6"/>
    <w:rsid w:val="00E55527"/>
    <w:rsid w:val="00E56FDD"/>
    <w:rsid w:val="00E63649"/>
    <w:rsid w:val="00E63BF6"/>
    <w:rsid w:val="00E673A9"/>
    <w:rsid w:val="00E7012E"/>
    <w:rsid w:val="00E706ED"/>
    <w:rsid w:val="00E77650"/>
    <w:rsid w:val="00E8338B"/>
    <w:rsid w:val="00E8615E"/>
    <w:rsid w:val="00E91703"/>
    <w:rsid w:val="00E92F4A"/>
    <w:rsid w:val="00E94524"/>
    <w:rsid w:val="00EA1260"/>
    <w:rsid w:val="00EA19C1"/>
    <w:rsid w:val="00EA3AA6"/>
    <w:rsid w:val="00EB19B8"/>
    <w:rsid w:val="00EB216B"/>
    <w:rsid w:val="00EB318D"/>
    <w:rsid w:val="00EB64E9"/>
    <w:rsid w:val="00EB6694"/>
    <w:rsid w:val="00EC1C3B"/>
    <w:rsid w:val="00EC7B0C"/>
    <w:rsid w:val="00ED1D50"/>
    <w:rsid w:val="00ED25E5"/>
    <w:rsid w:val="00ED296A"/>
    <w:rsid w:val="00ED5377"/>
    <w:rsid w:val="00EE1C9A"/>
    <w:rsid w:val="00EE3C7D"/>
    <w:rsid w:val="00EE488B"/>
    <w:rsid w:val="00EE4CC8"/>
    <w:rsid w:val="00EE56CC"/>
    <w:rsid w:val="00EE76AB"/>
    <w:rsid w:val="00EF2726"/>
    <w:rsid w:val="00EF38EE"/>
    <w:rsid w:val="00EF660B"/>
    <w:rsid w:val="00EF6B3F"/>
    <w:rsid w:val="00EF70C0"/>
    <w:rsid w:val="00F02F95"/>
    <w:rsid w:val="00F042FC"/>
    <w:rsid w:val="00F04857"/>
    <w:rsid w:val="00F04970"/>
    <w:rsid w:val="00F1106D"/>
    <w:rsid w:val="00F148DF"/>
    <w:rsid w:val="00F14952"/>
    <w:rsid w:val="00F158AC"/>
    <w:rsid w:val="00F16CD5"/>
    <w:rsid w:val="00F26C82"/>
    <w:rsid w:val="00F2746F"/>
    <w:rsid w:val="00F317C6"/>
    <w:rsid w:val="00F3479F"/>
    <w:rsid w:val="00F36698"/>
    <w:rsid w:val="00F375EC"/>
    <w:rsid w:val="00F41D0A"/>
    <w:rsid w:val="00F4368C"/>
    <w:rsid w:val="00F43E9D"/>
    <w:rsid w:val="00F442B2"/>
    <w:rsid w:val="00F47C46"/>
    <w:rsid w:val="00F56B59"/>
    <w:rsid w:val="00F5721C"/>
    <w:rsid w:val="00F6351F"/>
    <w:rsid w:val="00F65277"/>
    <w:rsid w:val="00F65486"/>
    <w:rsid w:val="00F71257"/>
    <w:rsid w:val="00F71445"/>
    <w:rsid w:val="00F76DD6"/>
    <w:rsid w:val="00F77694"/>
    <w:rsid w:val="00F82EEA"/>
    <w:rsid w:val="00F8707A"/>
    <w:rsid w:val="00F8743E"/>
    <w:rsid w:val="00F92476"/>
    <w:rsid w:val="00F926D9"/>
    <w:rsid w:val="00FA06C2"/>
    <w:rsid w:val="00FA4A6E"/>
    <w:rsid w:val="00FA4DF1"/>
    <w:rsid w:val="00FB58FA"/>
    <w:rsid w:val="00FB5DB8"/>
    <w:rsid w:val="00FB5FA7"/>
    <w:rsid w:val="00FB6382"/>
    <w:rsid w:val="00FB6C90"/>
    <w:rsid w:val="00FC105C"/>
    <w:rsid w:val="00FC123F"/>
    <w:rsid w:val="00FC5511"/>
    <w:rsid w:val="00FC5DC5"/>
    <w:rsid w:val="00FC6EC4"/>
    <w:rsid w:val="00FC7B36"/>
    <w:rsid w:val="00FD0105"/>
    <w:rsid w:val="00FD0897"/>
    <w:rsid w:val="00FD18DF"/>
    <w:rsid w:val="00FD3670"/>
    <w:rsid w:val="00FD595F"/>
    <w:rsid w:val="00FE0204"/>
    <w:rsid w:val="00FE05EC"/>
    <w:rsid w:val="00FE0E59"/>
    <w:rsid w:val="00FE0ED7"/>
    <w:rsid w:val="00FE1BB4"/>
    <w:rsid w:val="00FE23A4"/>
    <w:rsid w:val="00FE542A"/>
    <w:rsid w:val="00FF1562"/>
    <w:rsid w:val="00FF4B93"/>
    <w:rsid w:val="00FF4DD1"/>
    <w:rsid w:val="00FF5F50"/>
    <w:rsid w:val="00FF6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D18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185D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85D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5D1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5D1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3E9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43E9D"/>
  </w:style>
  <w:style w:type="paragraph" w:styleId="a5">
    <w:name w:val="footer"/>
    <w:basedOn w:val="a"/>
    <w:link w:val="a6"/>
    <w:uiPriority w:val="99"/>
    <w:unhideWhenUsed/>
    <w:rsid w:val="00F43E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43E9D"/>
  </w:style>
  <w:style w:type="character" w:customStyle="1" w:styleId="10">
    <w:name w:val="Заголовок 1 Знак"/>
    <w:basedOn w:val="a0"/>
    <w:link w:val="1"/>
    <w:uiPriority w:val="9"/>
    <w:rsid w:val="00185D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85D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sid w:val="00185D1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185D1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7">
    <w:name w:val="Title"/>
    <w:basedOn w:val="a"/>
    <w:next w:val="a"/>
    <w:link w:val="a8"/>
    <w:uiPriority w:val="10"/>
    <w:qFormat/>
    <w:rsid w:val="00185D1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185D1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List Paragraph"/>
    <w:basedOn w:val="a"/>
    <w:uiPriority w:val="34"/>
    <w:qFormat/>
    <w:rsid w:val="00185D18"/>
    <w:pPr>
      <w:ind w:left="720"/>
      <w:contextualSpacing/>
    </w:pPr>
  </w:style>
  <w:style w:type="paragraph" w:customStyle="1" w:styleId="ConsPlusNormal">
    <w:name w:val="ConsPlusNormal"/>
    <w:rsid w:val="001D66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D66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D66A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D18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185D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85D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5D1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5D1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3E9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43E9D"/>
  </w:style>
  <w:style w:type="paragraph" w:styleId="a5">
    <w:name w:val="footer"/>
    <w:basedOn w:val="a"/>
    <w:link w:val="a6"/>
    <w:uiPriority w:val="99"/>
    <w:unhideWhenUsed/>
    <w:rsid w:val="00F43E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43E9D"/>
  </w:style>
  <w:style w:type="character" w:customStyle="1" w:styleId="10">
    <w:name w:val="Заголовок 1 Знак"/>
    <w:basedOn w:val="a0"/>
    <w:link w:val="1"/>
    <w:uiPriority w:val="9"/>
    <w:rsid w:val="00185D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85D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sid w:val="00185D1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185D1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7">
    <w:name w:val="Title"/>
    <w:basedOn w:val="a"/>
    <w:next w:val="a"/>
    <w:link w:val="a8"/>
    <w:uiPriority w:val="10"/>
    <w:qFormat/>
    <w:rsid w:val="00185D1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185D1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List Paragraph"/>
    <w:basedOn w:val="a"/>
    <w:uiPriority w:val="34"/>
    <w:qFormat/>
    <w:rsid w:val="00185D18"/>
    <w:pPr>
      <w:ind w:left="720"/>
      <w:contextualSpacing/>
    </w:pPr>
  </w:style>
  <w:style w:type="paragraph" w:customStyle="1" w:styleId="ConsPlusNormal">
    <w:name w:val="ConsPlusNormal"/>
    <w:rsid w:val="001D66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D66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D66A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24394&amp;dst=100010" TargetMode="External"/><Relationship Id="rId13" Type="http://schemas.openxmlformats.org/officeDocument/2006/relationships/hyperlink" Target="https://login.consultant.ru/link/?req=doc&amp;base=LAW&amp;n=523933" TargetMode="External"/><Relationship Id="rId18" Type="http://schemas.openxmlformats.org/officeDocument/2006/relationships/hyperlink" Target="https://login.consultant.ru/link/?req=doc&amp;base=LAW&amp;n=523306" TargetMode="External"/><Relationship Id="rId26" Type="http://schemas.openxmlformats.org/officeDocument/2006/relationships/hyperlink" Target="https://login.consultant.ru/link/?req=doc&amp;base=LAW&amp;n=424394&amp;dst=100013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502260&amp;dst=14" TargetMode="External"/><Relationship Id="rId34" Type="http://schemas.openxmlformats.org/officeDocument/2006/relationships/header" Target="header2.xml"/><Relationship Id="rId7" Type="http://schemas.openxmlformats.org/officeDocument/2006/relationships/hyperlink" Target="https://login.consultant.ru/link/?req=doc&amp;base=LAW&amp;n=397952&amp;dst=100006" TargetMode="External"/><Relationship Id="rId12" Type="http://schemas.openxmlformats.org/officeDocument/2006/relationships/hyperlink" Target="https://login.consultant.ru/link/?req=doc&amp;base=LAW&amp;n=183027&amp;dst=100007" TargetMode="External"/><Relationship Id="rId17" Type="http://schemas.openxmlformats.org/officeDocument/2006/relationships/hyperlink" Target="https://login.consultant.ru/link/?req=doc&amp;base=LAW&amp;n=523918" TargetMode="External"/><Relationship Id="rId25" Type="http://schemas.openxmlformats.org/officeDocument/2006/relationships/hyperlink" Target="https://login.consultant.ru/link/?req=doc&amp;base=LAW&amp;n=502260" TargetMode="External"/><Relationship Id="rId33" Type="http://schemas.openxmlformats.org/officeDocument/2006/relationships/header" Target="header1.xml"/><Relationship Id="rId38" Type="http://schemas.openxmlformats.org/officeDocument/2006/relationships/footer" Target="footer3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24794&amp;dst=100014" TargetMode="External"/><Relationship Id="rId20" Type="http://schemas.openxmlformats.org/officeDocument/2006/relationships/hyperlink" Target="https://login.consultant.ru/link/?req=doc&amp;base=LAW&amp;n=497505&amp;dst=100012" TargetMode="External"/><Relationship Id="rId29" Type="http://schemas.openxmlformats.org/officeDocument/2006/relationships/hyperlink" Target="https://login.consultant.ru/link/?req=doc&amp;base=LAW&amp;n=524794&amp;dst=100017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23937&amp;dst=100070" TargetMode="External"/><Relationship Id="rId24" Type="http://schemas.openxmlformats.org/officeDocument/2006/relationships/hyperlink" Target="https://login.consultant.ru/link/?req=doc&amp;base=LAW&amp;n=524794&amp;dst=100015" TargetMode="External"/><Relationship Id="rId32" Type="http://schemas.openxmlformats.org/officeDocument/2006/relationships/hyperlink" Target="https://login.consultant.ru/link/?req=doc&amp;base=LAW&amp;n=524953&amp;dst=100013" TargetMode="External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24394&amp;dst=100010" TargetMode="External"/><Relationship Id="rId23" Type="http://schemas.openxmlformats.org/officeDocument/2006/relationships/hyperlink" Target="https://login.consultant.ru/link/?req=doc&amp;base=LAW&amp;n=424394&amp;dst=100012" TargetMode="External"/><Relationship Id="rId28" Type="http://schemas.openxmlformats.org/officeDocument/2006/relationships/hyperlink" Target="https://login.consultant.ru/link/?req=doc&amp;base=LAW&amp;n=521676&amp;dst=915" TargetMode="External"/><Relationship Id="rId36" Type="http://schemas.openxmlformats.org/officeDocument/2006/relationships/footer" Target="footer2.xml"/><Relationship Id="rId10" Type="http://schemas.openxmlformats.org/officeDocument/2006/relationships/hyperlink" Target="https://login.consultant.ru/link/?req=doc&amp;base=LAW&amp;n=523913&amp;dst=100169" TargetMode="External"/><Relationship Id="rId19" Type="http://schemas.openxmlformats.org/officeDocument/2006/relationships/hyperlink" Target="https://login.consultant.ru/link/?req=doc&amp;base=LAW&amp;n=470822&amp;dst=100215" TargetMode="External"/><Relationship Id="rId31" Type="http://schemas.openxmlformats.org/officeDocument/2006/relationships/hyperlink" Target="https://login.consultant.ru/link/?req=doc&amp;base=LAW&amp;n=524794&amp;dst=10002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4794&amp;dst=100014" TargetMode="External"/><Relationship Id="rId14" Type="http://schemas.openxmlformats.org/officeDocument/2006/relationships/hyperlink" Target="https://login.consultant.ru/link/?req=doc&amp;base=LAW&amp;n=397952&amp;dst=100006" TargetMode="External"/><Relationship Id="rId22" Type="http://schemas.openxmlformats.org/officeDocument/2006/relationships/hyperlink" Target="https://login.consultant.ru/link/?req=doc&amp;base=LAW&amp;n=424394&amp;dst=100011" TargetMode="External"/><Relationship Id="rId27" Type="http://schemas.openxmlformats.org/officeDocument/2006/relationships/hyperlink" Target="https://login.consultant.ru/link/?req=doc&amp;base=LAW&amp;n=521676&amp;dst=922" TargetMode="External"/><Relationship Id="rId30" Type="http://schemas.openxmlformats.org/officeDocument/2006/relationships/hyperlink" Target="https://login.consultant.ru/link/?req=doc&amp;base=LAW&amp;n=524794&amp;dst=100019" TargetMode="Externa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3962</Words>
  <Characters>22589</Characters>
  <Application>Microsoft Office Word</Application>
  <DocSecurity>0</DocSecurity>
  <Lines>188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Александрович Зубов</dc:creator>
  <cp:lastModifiedBy>Евгений Александрович Зубов</cp:lastModifiedBy>
  <cp:revision>1</cp:revision>
  <dcterms:created xsi:type="dcterms:W3CDTF">2026-02-19T14:00:00Z</dcterms:created>
  <dcterms:modified xsi:type="dcterms:W3CDTF">2026-02-19T14:00:00Z</dcterms:modified>
</cp:coreProperties>
</file>